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83FBA" w14:textId="77777777" w:rsidR="000C137E" w:rsidRPr="00771EFF" w:rsidRDefault="000C137E" w:rsidP="000C137E">
      <w:pPr>
        <w:spacing w:line="300" w:lineRule="auto"/>
        <w:jc w:val="right"/>
        <w:rPr>
          <w:rFonts w:ascii="Arial" w:hAnsi="Arial" w:cs="Arial"/>
          <w:strike/>
        </w:rPr>
      </w:pPr>
      <w:r w:rsidRPr="00771EFF">
        <w:rPr>
          <w:rFonts w:ascii="Arial" w:hAnsi="Arial" w:cs="Arial"/>
        </w:rPr>
        <w:t>Załącznik nr 1</w:t>
      </w:r>
    </w:p>
    <w:p w14:paraId="7501A5EC" w14:textId="77777777" w:rsidR="000C137E" w:rsidRPr="00771EFF" w:rsidRDefault="000C137E" w:rsidP="000C137E">
      <w:pPr>
        <w:pStyle w:val="Nagwek1"/>
        <w:spacing w:line="300" w:lineRule="auto"/>
        <w:jc w:val="center"/>
        <w:rPr>
          <w:rFonts w:ascii="Arial" w:hAnsi="Arial" w:cs="Arial"/>
          <w:sz w:val="24"/>
          <w:u w:val="none"/>
        </w:rPr>
      </w:pPr>
      <w:r w:rsidRPr="00771EFF">
        <w:rPr>
          <w:rFonts w:ascii="Arial" w:hAnsi="Arial" w:cs="Arial"/>
          <w:sz w:val="24"/>
          <w:u w:val="none"/>
        </w:rPr>
        <w:t>ZASADY</w:t>
      </w:r>
    </w:p>
    <w:p w14:paraId="5B474964" w14:textId="77777777" w:rsidR="000C137E" w:rsidRPr="00771EFF" w:rsidRDefault="000C137E" w:rsidP="000C137E">
      <w:pPr>
        <w:pStyle w:val="Nagwek1"/>
        <w:spacing w:after="240" w:line="300" w:lineRule="auto"/>
        <w:jc w:val="center"/>
        <w:rPr>
          <w:rFonts w:ascii="Arial" w:hAnsi="Arial" w:cs="Arial"/>
          <w:sz w:val="24"/>
          <w:u w:val="none"/>
        </w:rPr>
      </w:pPr>
      <w:r w:rsidRPr="00771EFF">
        <w:rPr>
          <w:rFonts w:ascii="Arial" w:hAnsi="Arial" w:cs="Arial"/>
          <w:sz w:val="24"/>
          <w:u w:val="none"/>
        </w:rPr>
        <w:t>przyznawania jednorazowo środków na podjęcie działalności gospodarczej obowiązujące w Urzędzie Pracy m.st. Warszawy</w:t>
      </w:r>
    </w:p>
    <w:p w14:paraId="58D76881" w14:textId="77777777" w:rsidR="000C137E" w:rsidRPr="00771EFF" w:rsidRDefault="000C137E" w:rsidP="000C137E">
      <w:pPr>
        <w:numPr>
          <w:ilvl w:val="0"/>
          <w:numId w:val="6"/>
        </w:numPr>
        <w:tabs>
          <w:tab w:val="clear" w:pos="1080"/>
          <w:tab w:val="num" w:pos="-1980"/>
        </w:tabs>
        <w:autoSpaceDE w:val="0"/>
        <w:autoSpaceDN w:val="0"/>
        <w:adjustRightInd w:val="0"/>
        <w:spacing w:before="120" w:after="120" w:line="300" w:lineRule="auto"/>
        <w:ind w:left="720"/>
        <w:rPr>
          <w:rFonts w:ascii="Arial" w:hAnsi="Arial" w:cs="Arial"/>
          <w:b/>
        </w:rPr>
      </w:pPr>
      <w:r w:rsidRPr="00771EFF">
        <w:rPr>
          <w:rFonts w:ascii="Arial" w:hAnsi="Arial" w:cs="Arial"/>
          <w:b/>
          <w:u w:val="single"/>
        </w:rPr>
        <w:t>Podstawy prawne</w:t>
      </w:r>
    </w:p>
    <w:p w14:paraId="72E7FCD9" w14:textId="0FFBF764" w:rsidR="00434830" w:rsidRPr="00771EFF" w:rsidRDefault="00434830" w:rsidP="00434830">
      <w:pPr>
        <w:numPr>
          <w:ilvl w:val="1"/>
          <w:numId w:val="6"/>
        </w:numPr>
        <w:autoSpaceDE w:val="0"/>
        <w:autoSpaceDN w:val="0"/>
        <w:adjustRightInd w:val="0"/>
        <w:spacing w:line="300" w:lineRule="auto"/>
        <w:rPr>
          <w:rFonts w:ascii="Arial" w:hAnsi="Arial" w:cs="Arial"/>
        </w:rPr>
      </w:pPr>
      <w:r w:rsidRPr="00E75348">
        <w:rPr>
          <w:rFonts w:ascii="Arial" w:hAnsi="Arial" w:cs="Arial"/>
          <w:i/>
        </w:rPr>
        <w:t>ustawa z dnia 20 kwietnia 2004r. o promocji zatrudnienia i instytucjach rynku pracy</w:t>
      </w:r>
      <w:r w:rsidRPr="00771EFF">
        <w:rPr>
          <w:rFonts w:ascii="Arial" w:hAnsi="Arial" w:cs="Arial"/>
        </w:rPr>
        <w:t xml:space="preserve"> – tekst i publikator ustawy </w:t>
      </w:r>
      <w:r w:rsidRPr="001A581E">
        <w:rPr>
          <w:rFonts w:ascii="Arial" w:hAnsi="Arial" w:cs="Arial"/>
        </w:rPr>
        <w:t>(</w:t>
      </w:r>
      <w:hyperlink r:id="rId7" w:history="1">
        <w:r w:rsidRPr="005C0CED">
          <w:rPr>
            <w:rStyle w:val="Hipercze"/>
            <w:rFonts w:ascii="Arial" w:hAnsi="Arial" w:cs="Arial"/>
          </w:rPr>
          <w:t>warszawa.praca.gov.pl</w:t>
        </w:r>
      </w:hyperlink>
      <w:r>
        <w:rPr>
          <w:rFonts w:ascii="Arial" w:hAnsi="Arial" w:cs="Arial"/>
        </w:rPr>
        <w:t>)</w:t>
      </w:r>
      <w:r w:rsidRPr="00771EFF">
        <w:rPr>
          <w:rFonts w:ascii="Arial" w:hAnsi="Arial" w:cs="Arial"/>
        </w:rPr>
        <w:t xml:space="preserve"> zwanej dalej ustawą,</w:t>
      </w:r>
    </w:p>
    <w:p w14:paraId="48DC01C0" w14:textId="172887E0" w:rsidR="00434830" w:rsidRPr="00A0226E" w:rsidRDefault="00434830" w:rsidP="00434830">
      <w:pPr>
        <w:numPr>
          <w:ilvl w:val="1"/>
          <w:numId w:val="6"/>
        </w:numPr>
        <w:autoSpaceDE w:val="0"/>
        <w:autoSpaceDN w:val="0"/>
        <w:adjustRightInd w:val="0"/>
        <w:spacing w:line="300" w:lineRule="auto"/>
        <w:rPr>
          <w:rFonts w:ascii="Arial" w:hAnsi="Arial" w:cs="Arial"/>
        </w:rPr>
      </w:pPr>
      <w:r w:rsidRPr="00E75348">
        <w:rPr>
          <w:rFonts w:ascii="Arial" w:hAnsi="Arial" w:cs="Arial"/>
          <w:i/>
        </w:rPr>
        <w:t xml:space="preserve">rozporządzenie Ministra Rodziny, Pracy i Polityki Społecznej z dnia 14 lipca 2017r., </w:t>
      </w:r>
      <w:r>
        <w:rPr>
          <w:rFonts w:ascii="Arial" w:hAnsi="Arial" w:cs="Arial"/>
          <w:i/>
        </w:rPr>
        <w:br/>
      </w:r>
      <w:r w:rsidRPr="00E75348">
        <w:rPr>
          <w:rFonts w:ascii="Arial" w:hAnsi="Arial" w:cs="Arial"/>
          <w:i/>
        </w:rPr>
        <w:t>w sprawie dokonywania z Funduszu Pracy refundacji kosztów wyposażenia lub doposażenia stanowiska pracy oraz przyznawania środków na podjęcie działalności gospodarczej</w:t>
      </w:r>
      <w:r w:rsidRPr="00771EFF">
        <w:rPr>
          <w:rFonts w:ascii="Arial" w:hAnsi="Arial" w:cs="Arial"/>
        </w:rPr>
        <w:t xml:space="preserve"> – tekst i publikator</w:t>
      </w:r>
      <w:r w:rsidRPr="00771EFF">
        <w:rPr>
          <w:rFonts w:ascii="Arial" w:hAnsi="Arial" w:cs="Arial"/>
          <w:color w:val="FF0000"/>
        </w:rPr>
        <w:t xml:space="preserve"> </w:t>
      </w:r>
      <w:r w:rsidRPr="00771EFF">
        <w:rPr>
          <w:rFonts w:ascii="Arial" w:hAnsi="Arial" w:cs="Arial"/>
        </w:rPr>
        <w:t>rozporządzenia</w:t>
      </w:r>
      <w:r w:rsidRPr="00771EFF">
        <w:rPr>
          <w:rFonts w:ascii="Arial" w:hAnsi="Arial" w:cs="Arial"/>
          <w:color w:val="FF0000"/>
        </w:rPr>
        <w:t xml:space="preserve"> </w:t>
      </w:r>
      <w:r>
        <w:rPr>
          <w:rFonts w:ascii="Arial" w:hAnsi="Arial" w:cs="Arial"/>
        </w:rPr>
        <w:t>(</w:t>
      </w:r>
      <w:hyperlink r:id="rId8" w:history="1">
        <w:r w:rsidR="005C0CED" w:rsidRPr="005C0CED">
          <w:rPr>
            <w:rStyle w:val="Hipercze"/>
            <w:rFonts w:ascii="Arial" w:hAnsi="Arial" w:cs="Arial"/>
          </w:rPr>
          <w:t>warszawa.praca.gov.pl</w:t>
        </w:r>
      </w:hyperlink>
      <w:r>
        <w:rPr>
          <w:rFonts w:ascii="Arial" w:hAnsi="Arial" w:cs="Arial"/>
        </w:rPr>
        <w:t>)</w:t>
      </w:r>
      <w:r w:rsidRPr="00771EFF">
        <w:rPr>
          <w:rFonts w:ascii="Arial" w:hAnsi="Arial" w:cs="Arial"/>
        </w:rPr>
        <w:t>,</w:t>
      </w:r>
    </w:p>
    <w:p w14:paraId="3B3BF266" w14:textId="30C43F80" w:rsidR="00434830" w:rsidRPr="00A0226E" w:rsidRDefault="00434830" w:rsidP="00434830">
      <w:pPr>
        <w:numPr>
          <w:ilvl w:val="1"/>
          <w:numId w:val="6"/>
        </w:numPr>
        <w:autoSpaceDE w:val="0"/>
        <w:autoSpaceDN w:val="0"/>
        <w:adjustRightInd w:val="0"/>
        <w:spacing w:line="300" w:lineRule="auto"/>
        <w:rPr>
          <w:rFonts w:ascii="Arial" w:hAnsi="Arial" w:cs="Arial"/>
        </w:rPr>
      </w:pPr>
      <w:r w:rsidRPr="001A581E">
        <w:rPr>
          <w:rFonts w:ascii="Arial" w:hAnsi="Arial" w:cs="Arial"/>
        </w:rPr>
        <w:t xml:space="preserve">rozporządzenie Komisji (UE) 2023/2831 z dnia 13 grudnia 2023 r. w sprawie stosowania art. 107 i 108 Traktatu o funkcjonowaniu Unii Europejskiej do pomocy </w:t>
      </w:r>
      <w:r w:rsidRPr="001A581E">
        <w:rPr>
          <w:rFonts w:ascii="Arial" w:hAnsi="Arial" w:cs="Arial"/>
        </w:rPr>
        <w:br/>
      </w:r>
      <w:r w:rsidRPr="001A581E">
        <w:rPr>
          <w:rFonts w:ascii="Arial" w:hAnsi="Arial" w:cs="Arial"/>
          <w:i/>
          <w:iCs/>
        </w:rPr>
        <w:t xml:space="preserve">de </w:t>
      </w:r>
      <w:proofErr w:type="spellStart"/>
      <w:r w:rsidRPr="001A581E">
        <w:rPr>
          <w:rFonts w:ascii="Arial" w:hAnsi="Arial" w:cs="Arial"/>
          <w:i/>
          <w:iCs/>
        </w:rPr>
        <w:t>minimis</w:t>
      </w:r>
      <w:proofErr w:type="spellEnd"/>
      <w:r w:rsidRPr="00771EFF">
        <w:rPr>
          <w:rFonts w:ascii="Arial" w:hAnsi="Arial" w:cs="Arial"/>
        </w:rPr>
        <w:t xml:space="preserve"> – tekst i publikator</w:t>
      </w:r>
      <w:r w:rsidRPr="00771EFF">
        <w:rPr>
          <w:rFonts w:ascii="Arial" w:hAnsi="Arial" w:cs="Arial"/>
          <w:color w:val="FF0000"/>
        </w:rPr>
        <w:t xml:space="preserve"> </w:t>
      </w:r>
      <w:r w:rsidRPr="00771EFF">
        <w:rPr>
          <w:rFonts w:ascii="Arial" w:hAnsi="Arial" w:cs="Arial"/>
        </w:rPr>
        <w:t>rozporządzenia</w:t>
      </w:r>
      <w:r w:rsidRPr="00771EFF">
        <w:rPr>
          <w:rFonts w:ascii="Arial" w:hAnsi="Arial" w:cs="Arial"/>
          <w:color w:val="FF0000"/>
        </w:rPr>
        <w:t xml:space="preserve"> </w:t>
      </w:r>
      <w:r>
        <w:rPr>
          <w:rFonts w:ascii="Arial" w:hAnsi="Arial" w:cs="Arial"/>
        </w:rPr>
        <w:t>(</w:t>
      </w:r>
      <w:hyperlink r:id="rId9" w:history="1">
        <w:r w:rsidR="005C0CED" w:rsidRPr="005C0CED">
          <w:rPr>
            <w:rStyle w:val="Hipercze"/>
            <w:rFonts w:ascii="Arial" w:hAnsi="Arial" w:cs="Arial"/>
          </w:rPr>
          <w:t>warszawa.praca.gov.pl</w:t>
        </w:r>
      </w:hyperlink>
      <w:r>
        <w:rPr>
          <w:rFonts w:ascii="Arial" w:hAnsi="Arial" w:cs="Arial"/>
        </w:rPr>
        <w:t>)</w:t>
      </w:r>
      <w:r w:rsidRPr="00771EFF">
        <w:rPr>
          <w:rFonts w:ascii="Arial" w:hAnsi="Arial" w:cs="Arial"/>
        </w:rPr>
        <w:t>,</w:t>
      </w:r>
    </w:p>
    <w:p w14:paraId="05CF101F" w14:textId="41B6521B" w:rsidR="00434830" w:rsidRPr="00771EFF" w:rsidRDefault="00434830" w:rsidP="00434830">
      <w:pPr>
        <w:numPr>
          <w:ilvl w:val="1"/>
          <w:numId w:val="6"/>
        </w:numPr>
        <w:autoSpaceDE w:val="0"/>
        <w:autoSpaceDN w:val="0"/>
        <w:adjustRightInd w:val="0"/>
        <w:spacing w:line="300" w:lineRule="auto"/>
        <w:rPr>
          <w:rFonts w:ascii="Arial" w:hAnsi="Arial" w:cs="Arial"/>
        </w:rPr>
      </w:pPr>
      <w:r w:rsidRPr="00E75348">
        <w:rPr>
          <w:rFonts w:ascii="Arial" w:hAnsi="Arial" w:cs="Arial"/>
          <w:i/>
        </w:rPr>
        <w:t xml:space="preserve">rozporządzenie Rady Ministrów z dnia 29 marca 2010r. w sprawie zakresu informacji przedstawianych przez podmiot ubiegający się o pomoc de </w:t>
      </w:r>
      <w:proofErr w:type="spellStart"/>
      <w:r w:rsidRPr="00E75348">
        <w:rPr>
          <w:rFonts w:ascii="Arial" w:hAnsi="Arial" w:cs="Arial"/>
          <w:i/>
        </w:rPr>
        <w:t>minimis</w:t>
      </w:r>
      <w:proofErr w:type="spellEnd"/>
      <w:r w:rsidRPr="00771EFF">
        <w:rPr>
          <w:rFonts w:ascii="Arial" w:hAnsi="Arial" w:cs="Arial"/>
        </w:rPr>
        <w:t xml:space="preserve"> tekst i publikator</w:t>
      </w:r>
      <w:r w:rsidRPr="00771EFF">
        <w:rPr>
          <w:rFonts w:ascii="Arial" w:hAnsi="Arial" w:cs="Arial"/>
          <w:color w:val="FF0000"/>
        </w:rPr>
        <w:t xml:space="preserve"> </w:t>
      </w:r>
      <w:r w:rsidRPr="00771EFF">
        <w:rPr>
          <w:rFonts w:ascii="Arial" w:hAnsi="Arial" w:cs="Arial"/>
        </w:rPr>
        <w:t>rozporządzenia</w:t>
      </w:r>
      <w:r w:rsidRPr="00771EFF">
        <w:rPr>
          <w:rFonts w:ascii="Arial" w:hAnsi="Arial" w:cs="Arial"/>
          <w:color w:val="FF0000"/>
        </w:rPr>
        <w:t xml:space="preserve"> </w:t>
      </w:r>
      <w:r w:rsidRPr="00540477">
        <w:rPr>
          <w:rFonts w:ascii="Arial" w:hAnsi="Arial" w:cs="Arial"/>
        </w:rPr>
        <w:t>(</w:t>
      </w:r>
      <w:hyperlink r:id="rId10" w:history="1">
        <w:r w:rsidRPr="005C0CED">
          <w:rPr>
            <w:rStyle w:val="Hipercze"/>
            <w:rFonts w:ascii="Arial" w:hAnsi="Arial" w:cs="Arial"/>
          </w:rPr>
          <w:t>uokik.gov.pl</w:t>
        </w:r>
      </w:hyperlink>
      <w:r w:rsidRPr="00540477">
        <w:rPr>
          <w:rFonts w:ascii="Arial" w:hAnsi="Arial" w:cs="Arial"/>
        </w:rPr>
        <w:t>)</w:t>
      </w:r>
      <w:r w:rsidRPr="00771EFF">
        <w:rPr>
          <w:rFonts w:ascii="Arial" w:hAnsi="Arial" w:cs="Arial"/>
          <w:color w:val="FF0000"/>
        </w:rPr>
        <w:t xml:space="preserve"> </w:t>
      </w:r>
    </w:p>
    <w:p w14:paraId="7D037528" w14:textId="77777777" w:rsidR="000C137E" w:rsidRPr="00771EFF" w:rsidRDefault="000C137E" w:rsidP="000C137E">
      <w:pPr>
        <w:numPr>
          <w:ilvl w:val="0"/>
          <w:numId w:val="6"/>
        </w:numPr>
        <w:tabs>
          <w:tab w:val="clear" w:pos="1080"/>
          <w:tab w:val="num" w:pos="-2332"/>
        </w:tabs>
        <w:autoSpaceDE w:val="0"/>
        <w:autoSpaceDN w:val="0"/>
        <w:adjustRightInd w:val="0"/>
        <w:spacing w:before="240" w:after="120" w:line="300" w:lineRule="auto"/>
        <w:ind w:left="720"/>
        <w:rPr>
          <w:rFonts w:ascii="Arial" w:hAnsi="Arial" w:cs="Arial"/>
          <w:b/>
          <w:u w:val="single"/>
        </w:rPr>
      </w:pPr>
      <w:r w:rsidRPr="00771EFF">
        <w:rPr>
          <w:rFonts w:ascii="Arial" w:hAnsi="Arial" w:cs="Arial"/>
          <w:b/>
          <w:u w:val="single"/>
        </w:rPr>
        <w:t xml:space="preserve">Osoby uprawnione </w:t>
      </w:r>
    </w:p>
    <w:p w14:paraId="08B27AF1" w14:textId="77777777" w:rsidR="000C137E" w:rsidRPr="00771EFF" w:rsidRDefault="000C137E" w:rsidP="000C137E">
      <w:pPr>
        <w:autoSpaceDE w:val="0"/>
        <w:autoSpaceDN w:val="0"/>
        <w:adjustRightInd w:val="0"/>
        <w:spacing w:line="300" w:lineRule="auto"/>
        <w:rPr>
          <w:rFonts w:ascii="Arial" w:hAnsi="Arial" w:cs="Arial"/>
        </w:rPr>
      </w:pPr>
      <w:r w:rsidRPr="00771EFF">
        <w:rPr>
          <w:rFonts w:ascii="Arial" w:hAnsi="Arial" w:cs="Arial"/>
        </w:rPr>
        <w:t>Osobami uprawnionymi do ubiegania się i otrzymania jednorazowych środków na podjęcie działalności gospodarczej - zwanych dalej środkami, są:</w:t>
      </w:r>
    </w:p>
    <w:p w14:paraId="42232952" w14:textId="77777777" w:rsidR="000C137E" w:rsidRPr="00771EFF" w:rsidRDefault="000C137E" w:rsidP="000C137E">
      <w:pPr>
        <w:numPr>
          <w:ilvl w:val="0"/>
          <w:numId w:val="22"/>
        </w:numPr>
        <w:autoSpaceDE w:val="0"/>
        <w:autoSpaceDN w:val="0"/>
        <w:adjustRightInd w:val="0"/>
        <w:spacing w:line="300" w:lineRule="auto"/>
        <w:ind w:left="357" w:hanging="357"/>
        <w:rPr>
          <w:rFonts w:ascii="Arial" w:hAnsi="Arial" w:cs="Arial"/>
        </w:rPr>
      </w:pPr>
      <w:r w:rsidRPr="00771EFF">
        <w:rPr>
          <w:rFonts w:ascii="Arial" w:hAnsi="Arial" w:cs="Arial"/>
          <w:b/>
        </w:rPr>
        <w:t xml:space="preserve">osoby bezrobotne, </w:t>
      </w:r>
    </w:p>
    <w:p w14:paraId="59F50A5A" w14:textId="77777777" w:rsidR="000C137E" w:rsidRPr="00016209" w:rsidRDefault="000C137E" w:rsidP="000C137E">
      <w:pPr>
        <w:numPr>
          <w:ilvl w:val="0"/>
          <w:numId w:val="22"/>
        </w:numPr>
        <w:autoSpaceDE w:val="0"/>
        <w:autoSpaceDN w:val="0"/>
        <w:adjustRightInd w:val="0"/>
        <w:spacing w:line="300" w:lineRule="auto"/>
        <w:ind w:left="357" w:hanging="357"/>
        <w:rPr>
          <w:rFonts w:ascii="Arial" w:hAnsi="Arial" w:cs="Arial"/>
        </w:rPr>
      </w:pPr>
      <w:r w:rsidRPr="00771EFF">
        <w:rPr>
          <w:rFonts w:ascii="Arial" w:hAnsi="Arial" w:cs="Arial"/>
          <w:b/>
        </w:rPr>
        <w:t>absolwenci centrum integracji społecznej (CIS) i klubów integracji społecznej (KIS</w:t>
      </w:r>
      <w:r w:rsidRPr="00016209">
        <w:rPr>
          <w:rFonts w:ascii="Arial" w:hAnsi="Arial" w:cs="Arial"/>
          <w:b/>
        </w:rPr>
        <w:t xml:space="preserve">), </w:t>
      </w:r>
      <w:r w:rsidRPr="001A581E">
        <w:rPr>
          <w:rFonts w:ascii="Arial" w:hAnsi="Arial" w:cs="Arial"/>
        </w:rPr>
        <w:t xml:space="preserve">jeżeli nie pozostają w okresie zgłoszonego do centralnej ewidencji i informacji </w:t>
      </w:r>
      <w:r w:rsidRPr="001A581E">
        <w:rPr>
          <w:rFonts w:ascii="Arial" w:hAnsi="Arial" w:cs="Arial"/>
        </w:rPr>
        <w:br/>
        <w:t>o działalności gospodarczej zawieszenia wykonywania działalności gospodarczej,</w:t>
      </w:r>
    </w:p>
    <w:p w14:paraId="289AF730" w14:textId="77777777" w:rsidR="000C137E" w:rsidRDefault="000C137E" w:rsidP="000C137E">
      <w:pPr>
        <w:numPr>
          <w:ilvl w:val="0"/>
          <w:numId w:val="22"/>
        </w:numPr>
        <w:autoSpaceDE w:val="0"/>
        <w:autoSpaceDN w:val="0"/>
        <w:adjustRightInd w:val="0"/>
        <w:spacing w:line="300" w:lineRule="auto"/>
        <w:ind w:left="357" w:hanging="357"/>
        <w:rPr>
          <w:rFonts w:ascii="Arial" w:hAnsi="Arial" w:cs="Arial"/>
        </w:rPr>
      </w:pPr>
      <w:r w:rsidRPr="00771EFF">
        <w:rPr>
          <w:rFonts w:ascii="Arial" w:hAnsi="Arial" w:cs="Arial"/>
          <w:b/>
        </w:rPr>
        <w:t xml:space="preserve">poszukujący pracy opiekunowie osoby niepełnosprawnej - </w:t>
      </w:r>
      <w:r w:rsidRPr="00771EFF">
        <w:rPr>
          <w:rFonts w:ascii="Arial" w:hAnsi="Arial" w:cs="Arial"/>
        </w:rPr>
        <w:t xml:space="preserve">niepozostający  </w:t>
      </w:r>
      <w:r w:rsidRPr="00771EFF">
        <w:rPr>
          <w:rFonts w:ascii="Arial" w:hAnsi="Arial" w:cs="Arial"/>
        </w:rPr>
        <w:br/>
        <w:t>w zatrudnieniu lub niewykonujący innej pracy zarobkowej opiek</w:t>
      </w:r>
      <w:r>
        <w:rPr>
          <w:rFonts w:ascii="Arial" w:hAnsi="Arial" w:cs="Arial"/>
        </w:rPr>
        <w:t xml:space="preserve">unowie osób niepełnosprawnych, </w:t>
      </w:r>
      <w:r w:rsidRPr="00BF113A">
        <w:rPr>
          <w:rFonts w:ascii="Arial" w:hAnsi="Arial" w:cs="Arial"/>
        </w:rPr>
        <w:t xml:space="preserve">z wyłączeniem opiekunów osoby niepełnosprawnej pobierających świadczenie pielęgnacyjne lub specjalny zasiłek opiekuńczy </w:t>
      </w:r>
      <w:r>
        <w:rPr>
          <w:rFonts w:ascii="Arial" w:hAnsi="Arial" w:cs="Arial"/>
        </w:rPr>
        <w:br/>
      </w:r>
      <w:r w:rsidRPr="00BF113A">
        <w:rPr>
          <w:rFonts w:ascii="Arial" w:hAnsi="Arial" w:cs="Arial"/>
        </w:rPr>
        <w:t xml:space="preserve">na podstawie przepisów  o świadczeniach rodzinnych, lub zasiłek dla opiekuna </w:t>
      </w:r>
      <w:r>
        <w:rPr>
          <w:rFonts w:ascii="Arial" w:hAnsi="Arial" w:cs="Arial"/>
        </w:rPr>
        <w:br/>
      </w:r>
      <w:r w:rsidRPr="00BF113A">
        <w:rPr>
          <w:rFonts w:ascii="Arial" w:hAnsi="Arial" w:cs="Arial"/>
        </w:rPr>
        <w:t>na podstawie przepisów  o ustaleniu i wypłacie zasiłków dla opiekunów – zwani dalej</w:t>
      </w:r>
      <w:r>
        <w:rPr>
          <w:rFonts w:ascii="Arial" w:hAnsi="Arial" w:cs="Arial"/>
        </w:rPr>
        <w:t xml:space="preserve"> opiekunami.</w:t>
      </w:r>
    </w:p>
    <w:p w14:paraId="5C09B3C5" w14:textId="77777777" w:rsidR="000C137E" w:rsidRPr="00E75348" w:rsidRDefault="000C137E" w:rsidP="000C137E">
      <w:pPr>
        <w:autoSpaceDE w:val="0"/>
        <w:autoSpaceDN w:val="0"/>
        <w:adjustRightInd w:val="0"/>
        <w:spacing w:line="300" w:lineRule="auto"/>
        <w:rPr>
          <w:rFonts w:ascii="Arial" w:hAnsi="Arial" w:cs="Arial"/>
        </w:rPr>
      </w:pPr>
      <w:r w:rsidRPr="00E75348">
        <w:rPr>
          <w:rFonts w:ascii="Arial" w:hAnsi="Arial" w:cs="Arial"/>
        </w:rPr>
        <w:t>Osobami uprawnionymi do ubiegania się i otrzymania jednorazowych środków, są osoby</w:t>
      </w:r>
    </w:p>
    <w:p w14:paraId="7B426368" w14:textId="77777777" w:rsidR="000C137E" w:rsidRPr="00E75348" w:rsidRDefault="000C137E" w:rsidP="000C137E">
      <w:pPr>
        <w:autoSpaceDE w:val="0"/>
        <w:autoSpaceDN w:val="0"/>
        <w:adjustRightInd w:val="0"/>
        <w:spacing w:line="300" w:lineRule="auto"/>
        <w:rPr>
          <w:rFonts w:ascii="Arial" w:hAnsi="Arial" w:cs="Arial"/>
        </w:rPr>
      </w:pPr>
      <w:r w:rsidRPr="00E75348">
        <w:rPr>
          <w:rFonts w:ascii="Arial" w:hAnsi="Arial" w:cs="Arial"/>
        </w:rPr>
        <w:t>które spełniają poniższe kryteria:</w:t>
      </w:r>
    </w:p>
    <w:p w14:paraId="3CEC7AA0" w14:textId="77777777" w:rsidR="000C137E" w:rsidRPr="00771EFF" w:rsidRDefault="000C137E" w:rsidP="000C137E">
      <w:pPr>
        <w:numPr>
          <w:ilvl w:val="0"/>
          <w:numId w:val="25"/>
        </w:numPr>
        <w:spacing w:line="300" w:lineRule="auto"/>
        <w:ind w:left="357" w:hanging="357"/>
        <w:rPr>
          <w:rFonts w:ascii="Arial" w:hAnsi="Arial" w:cs="Arial"/>
        </w:rPr>
      </w:pPr>
      <w:r w:rsidRPr="00771EFF">
        <w:rPr>
          <w:rFonts w:ascii="Arial" w:hAnsi="Arial" w:cs="Arial"/>
        </w:rPr>
        <w:t xml:space="preserve">zamierzają zarejestrować i prowadzić działalność gospodarczą na terenie miasta stołecznego Warszawy, </w:t>
      </w:r>
    </w:p>
    <w:p w14:paraId="5729310D" w14:textId="77777777" w:rsidR="000C137E" w:rsidRPr="00771EFF" w:rsidRDefault="000C137E" w:rsidP="000C137E">
      <w:pPr>
        <w:numPr>
          <w:ilvl w:val="0"/>
          <w:numId w:val="25"/>
        </w:numPr>
        <w:spacing w:line="300" w:lineRule="auto"/>
        <w:ind w:left="357" w:hanging="357"/>
        <w:rPr>
          <w:rFonts w:ascii="Arial" w:hAnsi="Arial" w:cs="Arial"/>
        </w:rPr>
      </w:pPr>
      <w:r w:rsidRPr="00771EFF">
        <w:rPr>
          <w:rFonts w:ascii="Arial" w:hAnsi="Arial" w:cs="Arial"/>
        </w:rPr>
        <w:t>zamierzają podjąć działalność gospodarczą, w tym polegającą na prowadzeniu żłobka lub klubu dziecięcego z miejscami integracyjnymi, lub polegającej na świadczeniu usług rehabilitacyjnych dla dzieci niepełnosprawnych,</w:t>
      </w:r>
    </w:p>
    <w:p w14:paraId="624BB343" w14:textId="77777777" w:rsidR="000C137E" w:rsidRPr="00771EFF" w:rsidRDefault="000C137E" w:rsidP="000C137E">
      <w:pPr>
        <w:numPr>
          <w:ilvl w:val="0"/>
          <w:numId w:val="25"/>
        </w:numPr>
        <w:spacing w:line="300" w:lineRule="auto"/>
        <w:ind w:left="357" w:hanging="357"/>
        <w:rPr>
          <w:rFonts w:ascii="Arial" w:hAnsi="Arial" w:cs="Arial"/>
        </w:rPr>
      </w:pPr>
      <w:r w:rsidRPr="00771EFF">
        <w:rPr>
          <w:rFonts w:ascii="Arial" w:hAnsi="Arial" w:cs="Arial"/>
        </w:rPr>
        <w:t>nie otrzymały dotychczas bezzwrotnych środków Funduszu Pracy lub innych bezzwrotnych środków publicznych na podjęcie działalności gospodarczej lub rolniczej, założenie lub przystąpieni</w:t>
      </w:r>
      <w:bookmarkStart w:id="0" w:name="_GoBack"/>
      <w:bookmarkEnd w:id="0"/>
      <w:r w:rsidRPr="00771EFF">
        <w:rPr>
          <w:rFonts w:ascii="Arial" w:hAnsi="Arial" w:cs="Arial"/>
        </w:rPr>
        <w:t>e do spółdzielni socjalnej,</w:t>
      </w:r>
    </w:p>
    <w:p w14:paraId="0D28EEA1" w14:textId="77777777" w:rsidR="000C137E" w:rsidRPr="00771EFF" w:rsidRDefault="000C137E" w:rsidP="000C137E">
      <w:pPr>
        <w:numPr>
          <w:ilvl w:val="0"/>
          <w:numId w:val="25"/>
        </w:numPr>
        <w:spacing w:line="300" w:lineRule="auto"/>
        <w:ind w:left="357" w:hanging="357"/>
        <w:rPr>
          <w:rFonts w:ascii="Arial" w:hAnsi="Arial" w:cs="Arial"/>
        </w:rPr>
      </w:pPr>
      <w:r w:rsidRPr="00771EFF">
        <w:rPr>
          <w:rFonts w:ascii="Arial" w:hAnsi="Arial" w:cs="Arial"/>
        </w:rPr>
        <w:lastRenderedPageBreak/>
        <w:t xml:space="preserve">w okresie </w:t>
      </w:r>
      <w:r w:rsidRPr="001A581E">
        <w:rPr>
          <w:rFonts w:ascii="Arial" w:hAnsi="Arial" w:cs="Arial"/>
        </w:rPr>
        <w:t>przed upływem co najmniej</w:t>
      </w:r>
      <w:r>
        <w:rPr>
          <w:rFonts w:ascii="Arial" w:hAnsi="Arial" w:cs="Arial"/>
          <w:color w:val="FF0000"/>
        </w:rPr>
        <w:t xml:space="preserve"> </w:t>
      </w:r>
      <w:r w:rsidRPr="00771EFF">
        <w:rPr>
          <w:rFonts w:ascii="Arial" w:hAnsi="Arial" w:cs="Arial"/>
        </w:rPr>
        <w:t xml:space="preserve">12 miesięcy bezpośrednio poprzedzających dzień złożenia wniosku o przyznanie jednorazowo środków na podjęcie działalności gospodarczej </w:t>
      </w:r>
      <w:r>
        <w:rPr>
          <w:rFonts w:ascii="Arial" w:hAnsi="Arial" w:cs="Arial"/>
        </w:rPr>
        <w:t xml:space="preserve"> </w:t>
      </w:r>
      <w:r w:rsidRPr="00771EFF">
        <w:rPr>
          <w:rFonts w:ascii="Arial" w:hAnsi="Arial" w:cs="Arial"/>
        </w:rPr>
        <w:t xml:space="preserve">w ramach pomocy </w:t>
      </w:r>
      <w:r w:rsidRPr="00466F4B">
        <w:rPr>
          <w:rFonts w:ascii="Arial" w:hAnsi="Arial" w:cs="Arial"/>
        </w:rPr>
        <w:t xml:space="preserve">de </w:t>
      </w:r>
      <w:proofErr w:type="spellStart"/>
      <w:r w:rsidRPr="00466F4B">
        <w:rPr>
          <w:rFonts w:ascii="Arial" w:hAnsi="Arial" w:cs="Arial"/>
        </w:rPr>
        <w:t>minimis</w:t>
      </w:r>
      <w:proofErr w:type="spellEnd"/>
      <w:r w:rsidRPr="00771EFF">
        <w:rPr>
          <w:rFonts w:ascii="Arial" w:hAnsi="Arial" w:cs="Arial"/>
        </w:rPr>
        <w:t>, zwanego dalej wnioskiem:</w:t>
      </w:r>
    </w:p>
    <w:p w14:paraId="76574F6E" w14:textId="77777777" w:rsidR="000C137E" w:rsidRPr="00771EFF" w:rsidRDefault="000C137E" w:rsidP="000C137E">
      <w:pPr>
        <w:numPr>
          <w:ilvl w:val="0"/>
          <w:numId w:val="26"/>
        </w:numPr>
        <w:spacing w:line="300" w:lineRule="auto"/>
        <w:ind w:left="709" w:hanging="357"/>
        <w:rPr>
          <w:rFonts w:ascii="Arial" w:eastAsia="Lucida Sans Unicode" w:hAnsi="Arial" w:cs="Arial"/>
        </w:rPr>
      </w:pPr>
      <w:r w:rsidRPr="00771EFF">
        <w:rPr>
          <w:rFonts w:ascii="Arial" w:hAnsi="Arial" w:cs="Arial"/>
        </w:rPr>
        <w:t>nie odmówiły bez uzasadnionej przyczyny przyjęcia propozycji odpowiedniej pracy lub innej formy pomocy określonej w ustawie</w:t>
      </w:r>
      <w:r w:rsidRPr="00771EFF">
        <w:rPr>
          <w:rFonts w:ascii="Arial" w:eastAsia="Lucida Sans Unicode" w:hAnsi="Arial" w:cs="Arial"/>
        </w:rPr>
        <w:t xml:space="preserve"> oraz udziału w działaniach w ramach Programu Aktywizacja i Integracja, o którym mowa w art. 62a ustawy - dotyczy osób bezrobotnych,</w:t>
      </w:r>
    </w:p>
    <w:p w14:paraId="0E8F30F7" w14:textId="77777777" w:rsidR="000C137E" w:rsidRPr="00771EFF" w:rsidRDefault="000C137E" w:rsidP="000C137E">
      <w:pPr>
        <w:numPr>
          <w:ilvl w:val="0"/>
          <w:numId w:val="26"/>
        </w:numPr>
        <w:spacing w:line="300" w:lineRule="auto"/>
        <w:ind w:left="709" w:hanging="357"/>
        <w:rPr>
          <w:rFonts w:ascii="Arial" w:hAnsi="Arial" w:cs="Arial"/>
        </w:rPr>
      </w:pPr>
      <w:r w:rsidRPr="00771EFF">
        <w:rPr>
          <w:rFonts w:ascii="Arial" w:hAnsi="Arial" w:cs="Arial"/>
        </w:rPr>
        <w:t xml:space="preserve">nie przerwały z własnej winy szkolenia, stażu, realizacji indywidualnego planu działania, udziału w działaniach w ramach Programu Aktywizacja </w:t>
      </w:r>
      <w:r>
        <w:rPr>
          <w:rFonts w:ascii="Arial" w:hAnsi="Arial" w:cs="Arial"/>
        </w:rPr>
        <w:t xml:space="preserve"> </w:t>
      </w:r>
      <w:r w:rsidRPr="00771EFF">
        <w:rPr>
          <w:rFonts w:ascii="Arial" w:hAnsi="Arial" w:cs="Arial"/>
        </w:rPr>
        <w:t xml:space="preserve">i Integracja, </w:t>
      </w:r>
      <w:r>
        <w:rPr>
          <w:rFonts w:ascii="Arial" w:hAnsi="Arial" w:cs="Arial"/>
        </w:rPr>
        <w:br/>
      </w:r>
      <w:r w:rsidRPr="00771EFF">
        <w:rPr>
          <w:rFonts w:ascii="Arial" w:hAnsi="Arial" w:cs="Arial"/>
        </w:rPr>
        <w:t>o którym mowa w art. 62a ustawy, wykonywania prac społecznie użytecznych lub innej formy pomocy określonej w ustawie – dotyczy osób bezrobotnych,</w:t>
      </w:r>
    </w:p>
    <w:p w14:paraId="26562CE7" w14:textId="77777777" w:rsidR="000C137E" w:rsidRPr="00771EFF" w:rsidRDefault="000C137E" w:rsidP="000C137E">
      <w:pPr>
        <w:numPr>
          <w:ilvl w:val="0"/>
          <w:numId w:val="26"/>
        </w:numPr>
        <w:spacing w:line="300" w:lineRule="auto"/>
        <w:ind w:left="709" w:hanging="357"/>
        <w:rPr>
          <w:rFonts w:ascii="Arial" w:hAnsi="Arial" w:cs="Arial"/>
        </w:rPr>
      </w:pPr>
      <w:r w:rsidRPr="00771EFF">
        <w:rPr>
          <w:rFonts w:ascii="Arial" w:hAnsi="Arial" w:cs="Arial"/>
        </w:rPr>
        <w:t>po skierowaniu podjęły szkolenie, przygotowanie zawodowe dorosłych, staż, prace społecznie użyteczne lub inną formę pomocy określoną w ustawie – dotyczy osób bezrobotnych,</w:t>
      </w:r>
    </w:p>
    <w:p w14:paraId="53056419" w14:textId="77777777" w:rsidR="000C137E" w:rsidRPr="00771EFF" w:rsidRDefault="000C137E" w:rsidP="000C137E">
      <w:pPr>
        <w:numPr>
          <w:ilvl w:val="0"/>
          <w:numId w:val="26"/>
        </w:numPr>
        <w:spacing w:line="300" w:lineRule="auto"/>
        <w:ind w:left="709" w:hanging="357"/>
        <w:rPr>
          <w:rFonts w:ascii="Arial" w:hAnsi="Arial" w:cs="Arial"/>
        </w:rPr>
      </w:pPr>
      <w:r w:rsidRPr="00771EFF">
        <w:rPr>
          <w:rFonts w:ascii="Arial" w:hAnsi="Arial" w:cs="Arial"/>
        </w:rPr>
        <w:t>nie przerwały z własnej winy szkolenia, stażu, pracy interwencyjnej, studiów podyplomowych, przygotowania zawodowego dorosłych - dotyczy opiekunów,</w:t>
      </w:r>
    </w:p>
    <w:p w14:paraId="10DDE62E" w14:textId="77777777" w:rsidR="000C137E" w:rsidRPr="00771EFF" w:rsidRDefault="000C137E" w:rsidP="000C137E">
      <w:pPr>
        <w:numPr>
          <w:ilvl w:val="0"/>
          <w:numId w:val="25"/>
        </w:numPr>
        <w:spacing w:line="300" w:lineRule="auto"/>
        <w:ind w:left="357" w:hanging="357"/>
        <w:rPr>
          <w:rFonts w:ascii="Arial" w:hAnsi="Arial" w:cs="Arial"/>
        </w:rPr>
      </w:pPr>
      <w:r w:rsidRPr="00771EFF">
        <w:rPr>
          <w:rFonts w:ascii="Arial" w:hAnsi="Arial" w:cs="Arial"/>
        </w:rPr>
        <w:t>w okresie 12 miesięcy bezpośrednio poprzedzających dzień złożenia wniosku nie posiadały wpisu do ewidencji działalności gospodarczej, a w przypadku jego posiadania – wymagane jest złożenie oświadczenia o zakończeniu działalności gospodarczej w dniu przypadającym w okresie przed upływem, co najmniej 12 miesięcy bezpośrednio poprzedzających dzień złożenia wniosku – nie dotyczy opiekunów,</w:t>
      </w:r>
    </w:p>
    <w:p w14:paraId="2BD4370C" w14:textId="77777777" w:rsidR="000C137E" w:rsidRPr="00466F4B" w:rsidRDefault="000C137E" w:rsidP="000C137E">
      <w:pPr>
        <w:numPr>
          <w:ilvl w:val="0"/>
          <w:numId w:val="25"/>
        </w:numPr>
        <w:spacing w:line="300" w:lineRule="auto"/>
        <w:ind w:left="357" w:hanging="357"/>
        <w:rPr>
          <w:rFonts w:ascii="Arial" w:hAnsi="Arial" w:cs="Arial"/>
          <w:strike/>
        </w:rPr>
      </w:pPr>
      <w:r w:rsidRPr="00771EFF">
        <w:rPr>
          <w:rFonts w:ascii="Arial" w:hAnsi="Arial" w:cs="Arial"/>
        </w:rPr>
        <w:t>nie podejmą zatrudnienia</w:t>
      </w:r>
      <w:r w:rsidRPr="00E75348">
        <w:rPr>
          <w:rFonts w:ascii="Arial" w:hAnsi="Arial" w:cs="Arial"/>
          <w:i/>
        </w:rPr>
        <w:t xml:space="preserve"> </w:t>
      </w:r>
      <w:r w:rsidRPr="00771EFF">
        <w:rPr>
          <w:rFonts w:ascii="Arial" w:hAnsi="Arial" w:cs="Arial"/>
        </w:rPr>
        <w:t xml:space="preserve">w okresie </w:t>
      </w:r>
      <w:r w:rsidRPr="001A581E">
        <w:rPr>
          <w:rFonts w:ascii="Arial" w:hAnsi="Arial" w:cs="Arial"/>
        </w:rPr>
        <w:t>pierwszych</w:t>
      </w:r>
      <w:r>
        <w:rPr>
          <w:rFonts w:ascii="Arial" w:hAnsi="Arial" w:cs="Arial"/>
        </w:rPr>
        <w:t xml:space="preserve"> </w:t>
      </w:r>
      <w:r w:rsidRPr="00771EFF">
        <w:rPr>
          <w:rFonts w:ascii="Arial" w:hAnsi="Arial" w:cs="Arial"/>
        </w:rPr>
        <w:t>12 miesięcy prowadzenia działalności gospodarczej</w:t>
      </w:r>
      <w:r>
        <w:rPr>
          <w:rFonts w:ascii="Arial" w:hAnsi="Arial" w:cs="Arial"/>
        </w:rPr>
        <w:t>,</w:t>
      </w:r>
    </w:p>
    <w:p w14:paraId="07509404" w14:textId="77777777" w:rsidR="000C137E" w:rsidRPr="00466F4B" w:rsidRDefault="000C137E" w:rsidP="000C137E">
      <w:pPr>
        <w:numPr>
          <w:ilvl w:val="0"/>
          <w:numId w:val="25"/>
        </w:numPr>
        <w:spacing w:line="300" w:lineRule="auto"/>
        <w:ind w:left="357" w:hanging="357"/>
        <w:rPr>
          <w:rFonts w:ascii="Arial" w:hAnsi="Arial" w:cs="Arial"/>
        </w:rPr>
      </w:pPr>
      <w:r w:rsidRPr="00771EFF">
        <w:rPr>
          <w:rFonts w:ascii="Arial" w:hAnsi="Arial" w:cs="Arial"/>
        </w:rPr>
        <w:t xml:space="preserve">zobowiążą się do prowadzenia działalności gospodarczej </w:t>
      </w:r>
      <w:r w:rsidRPr="001A581E">
        <w:rPr>
          <w:rFonts w:ascii="Arial" w:hAnsi="Arial" w:cs="Arial"/>
        </w:rPr>
        <w:t>przez okres co najmniej</w:t>
      </w:r>
      <w:r>
        <w:rPr>
          <w:rFonts w:ascii="Arial" w:hAnsi="Arial" w:cs="Arial"/>
        </w:rPr>
        <w:t xml:space="preserve"> </w:t>
      </w:r>
      <w:r w:rsidRPr="00771EFF">
        <w:rPr>
          <w:rFonts w:ascii="Arial" w:hAnsi="Arial" w:cs="Arial"/>
        </w:rPr>
        <w:t xml:space="preserve">12 miesięcy oraz niezawieszania </w:t>
      </w:r>
      <w:r w:rsidRPr="001A581E">
        <w:rPr>
          <w:rFonts w:ascii="Arial" w:hAnsi="Arial" w:cs="Arial"/>
        </w:rPr>
        <w:t>jej wykonywania</w:t>
      </w:r>
      <w:r>
        <w:rPr>
          <w:rFonts w:ascii="Arial" w:hAnsi="Arial" w:cs="Arial"/>
        </w:rPr>
        <w:t xml:space="preserve"> </w:t>
      </w:r>
      <w:r w:rsidRPr="00771EFF">
        <w:rPr>
          <w:rFonts w:ascii="Arial" w:hAnsi="Arial" w:cs="Arial"/>
        </w:rPr>
        <w:t>łącznie na okres dłuższy niż 6 miesięcy</w:t>
      </w:r>
      <w:r>
        <w:rPr>
          <w:rFonts w:ascii="Arial" w:hAnsi="Arial" w:cs="Arial"/>
        </w:rPr>
        <w:t>,</w:t>
      </w:r>
    </w:p>
    <w:p w14:paraId="394B09F6" w14:textId="77777777" w:rsidR="000C137E" w:rsidRPr="00466F4B" w:rsidRDefault="000C137E" w:rsidP="000C137E">
      <w:pPr>
        <w:numPr>
          <w:ilvl w:val="0"/>
          <w:numId w:val="25"/>
        </w:numPr>
        <w:spacing w:line="300" w:lineRule="auto"/>
        <w:ind w:left="357" w:hanging="357"/>
        <w:rPr>
          <w:rFonts w:ascii="Arial" w:hAnsi="Arial" w:cs="Arial"/>
        </w:rPr>
      </w:pPr>
      <w:r w:rsidRPr="00771EFF">
        <w:rPr>
          <w:rFonts w:ascii="Arial" w:hAnsi="Arial" w:cs="Arial"/>
        </w:rPr>
        <w:t xml:space="preserve">nie były w okresie 2 lat przed dniem złożenia wniosku karane za przestępstwa przeciwko obrotowi gospodarczemu, w rozumieniu </w:t>
      </w:r>
      <w:r w:rsidRPr="00E75348">
        <w:rPr>
          <w:rFonts w:ascii="Arial" w:hAnsi="Arial" w:cs="Arial"/>
          <w:i/>
        </w:rPr>
        <w:t>ustawy z dnia 6 czerwca 1997 r. – Kodeks karny,</w:t>
      </w:r>
    </w:p>
    <w:p w14:paraId="0EC9F82A" w14:textId="77777777" w:rsidR="000C137E" w:rsidRDefault="000C137E" w:rsidP="000C137E">
      <w:pPr>
        <w:numPr>
          <w:ilvl w:val="0"/>
          <w:numId w:val="25"/>
        </w:numPr>
        <w:spacing w:line="300" w:lineRule="auto"/>
        <w:ind w:left="357" w:hanging="357"/>
        <w:rPr>
          <w:rFonts w:ascii="Arial" w:hAnsi="Arial" w:cs="Arial"/>
        </w:rPr>
      </w:pPr>
      <w:r w:rsidRPr="00771EFF">
        <w:rPr>
          <w:rFonts w:ascii="Arial" w:hAnsi="Arial" w:cs="Arial"/>
        </w:rPr>
        <w:t>nie złożyły do innego starosty wniosku o przyznanie jednorazowo środków na podjęcie działalności gospodarczej, ani wniosku o przyznanie jednorazowo środków na założenie lub przystąpienie do spółdzielni socjalnej,</w:t>
      </w:r>
    </w:p>
    <w:p w14:paraId="754215E8" w14:textId="77777777" w:rsidR="000C137E" w:rsidRPr="00586E46" w:rsidRDefault="000C137E" w:rsidP="000C137E">
      <w:pPr>
        <w:numPr>
          <w:ilvl w:val="0"/>
          <w:numId w:val="25"/>
        </w:numPr>
        <w:spacing w:line="300" w:lineRule="auto"/>
        <w:ind w:left="357" w:hanging="357"/>
        <w:rPr>
          <w:rFonts w:ascii="Arial" w:hAnsi="Arial" w:cs="Arial"/>
        </w:rPr>
      </w:pPr>
      <w:r w:rsidRPr="00586E46">
        <w:rPr>
          <w:rFonts w:ascii="Arial" w:hAnsi="Arial" w:cs="Arial"/>
        </w:rPr>
        <w:t>w wyznaczonym terminie złożyły kompletny i prawidłowo wypełniony wniosek,</w:t>
      </w:r>
    </w:p>
    <w:p w14:paraId="034F5D65" w14:textId="77777777" w:rsidR="000C137E" w:rsidRPr="00771EFF" w:rsidRDefault="000C137E" w:rsidP="000C137E">
      <w:pPr>
        <w:numPr>
          <w:ilvl w:val="0"/>
          <w:numId w:val="25"/>
        </w:numPr>
        <w:spacing w:line="300" w:lineRule="auto"/>
        <w:ind w:left="357" w:hanging="357"/>
        <w:rPr>
          <w:rFonts w:ascii="Arial" w:hAnsi="Arial" w:cs="Arial"/>
        </w:rPr>
      </w:pPr>
      <w:r w:rsidRPr="00771EFF">
        <w:rPr>
          <w:rFonts w:ascii="Arial" w:hAnsi="Arial" w:cs="Arial"/>
        </w:rPr>
        <w:t>nie figurują w Krajowym Rejestrze Długów Biura Informacji Gospodarczej SA.</w:t>
      </w:r>
    </w:p>
    <w:p w14:paraId="16BEA5C4" w14:textId="77777777" w:rsidR="000C137E" w:rsidRPr="00771EFF" w:rsidRDefault="000C137E" w:rsidP="000C137E">
      <w:pPr>
        <w:numPr>
          <w:ilvl w:val="0"/>
          <w:numId w:val="6"/>
        </w:numPr>
        <w:tabs>
          <w:tab w:val="clear" w:pos="1080"/>
          <w:tab w:val="num" w:pos="-1980"/>
        </w:tabs>
        <w:autoSpaceDE w:val="0"/>
        <w:autoSpaceDN w:val="0"/>
        <w:adjustRightInd w:val="0"/>
        <w:spacing w:before="240" w:after="120" w:line="300" w:lineRule="auto"/>
        <w:ind w:left="720"/>
        <w:rPr>
          <w:rFonts w:ascii="Arial" w:hAnsi="Arial" w:cs="Arial"/>
          <w:b/>
          <w:u w:val="single"/>
        </w:rPr>
      </w:pPr>
      <w:r w:rsidRPr="00771EFF">
        <w:rPr>
          <w:rFonts w:ascii="Arial" w:hAnsi="Arial" w:cs="Arial"/>
          <w:b/>
          <w:u w:val="single"/>
        </w:rPr>
        <w:t>Kwota</w:t>
      </w:r>
    </w:p>
    <w:p w14:paraId="2AE9FAEB" w14:textId="77777777" w:rsidR="000C137E" w:rsidRDefault="000C137E" w:rsidP="000C137E">
      <w:pPr>
        <w:numPr>
          <w:ilvl w:val="1"/>
          <w:numId w:val="6"/>
        </w:numPr>
        <w:tabs>
          <w:tab w:val="clear" w:pos="360"/>
          <w:tab w:val="num" w:pos="-1260"/>
        </w:tabs>
        <w:autoSpaceDE w:val="0"/>
        <w:autoSpaceDN w:val="0"/>
        <w:adjustRightInd w:val="0"/>
        <w:spacing w:line="300" w:lineRule="auto"/>
        <w:ind w:left="357" w:hanging="357"/>
        <w:rPr>
          <w:rFonts w:ascii="Arial" w:hAnsi="Arial" w:cs="Arial"/>
        </w:rPr>
      </w:pPr>
      <w:r w:rsidRPr="00771EFF">
        <w:rPr>
          <w:rFonts w:ascii="Arial" w:hAnsi="Arial" w:cs="Arial"/>
        </w:rPr>
        <w:t xml:space="preserve">Maksymalna wysokość środków, o które można wnioskować, nie może przekroczyć </w:t>
      </w:r>
      <w:r w:rsidRPr="00771EFF">
        <w:rPr>
          <w:rFonts w:ascii="Arial" w:hAnsi="Arial" w:cs="Arial"/>
          <w:b/>
        </w:rPr>
        <w:t>6-krotnej wysokości przeciętnego wynagrodzenia</w:t>
      </w:r>
      <w:r w:rsidRPr="00771EFF">
        <w:rPr>
          <w:rFonts w:ascii="Arial" w:hAnsi="Arial" w:cs="Arial"/>
        </w:rPr>
        <w:t xml:space="preserve"> ogłoszonego przez Prezesa Głównego Urzędu Statystycznego w Dzienniku Urzędowym Rzeczypospolitej Polskiej „Monitor Polski”.</w:t>
      </w:r>
      <w:r>
        <w:rPr>
          <w:rFonts w:ascii="Arial" w:hAnsi="Arial" w:cs="Arial"/>
        </w:rPr>
        <w:t xml:space="preserve"> </w:t>
      </w:r>
    </w:p>
    <w:p w14:paraId="6D4BC204" w14:textId="77777777" w:rsidR="000C137E" w:rsidRPr="00771EFF" w:rsidRDefault="000C137E" w:rsidP="000C137E">
      <w:pPr>
        <w:numPr>
          <w:ilvl w:val="1"/>
          <w:numId w:val="6"/>
        </w:numPr>
        <w:tabs>
          <w:tab w:val="clear" w:pos="360"/>
          <w:tab w:val="num" w:pos="-1260"/>
        </w:tabs>
        <w:autoSpaceDE w:val="0"/>
        <w:autoSpaceDN w:val="0"/>
        <w:adjustRightInd w:val="0"/>
        <w:spacing w:line="300" w:lineRule="auto"/>
        <w:rPr>
          <w:rFonts w:ascii="Arial" w:hAnsi="Arial" w:cs="Arial"/>
        </w:rPr>
      </w:pPr>
      <w:r w:rsidRPr="00771EFF">
        <w:rPr>
          <w:rFonts w:ascii="Arial" w:hAnsi="Arial" w:cs="Arial"/>
        </w:rPr>
        <w:t>Jeśli w czasie pomiędzy złożeniem wniosku, a zawarciem umowy zostanie ogłoszona nowa, niższa kwota przeciętnego wynagrodzenia, kwota przyznanych środków zostanie odpowiednio zmieniona.</w:t>
      </w:r>
    </w:p>
    <w:p w14:paraId="0E5EF995" w14:textId="77777777" w:rsidR="000C137E" w:rsidRPr="00771EFF"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t xml:space="preserve">Wysokość przyznanych środków jest ustalana z uwzględnieniem rodzaju podejmowanej działalności, szans zdobycia pozycji na rynku oraz po dokonaniu oceny czy planowane wydatki są bezpośrednio i jednoznacznie związane </w:t>
      </w:r>
      <w:r>
        <w:rPr>
          <w:rFonts w:ascii="Arial" w:hAnsi="Arial" w:cs="Arial"/>
        </w:rPr>
        <w:t xml:space="preserve"> </w:t>
      </w:r>
      <w:r w:rsidRPr="00771EFF">
        <w:rPr>
          <w:rFonts w:ascii="Arial" w:hAnsi="Arial" w:cs="Arial"/>
        </w:rPr>
        <w:t>z rodzajem planowanej działalności.</w:t>
      </w:r>
    </w:p>
    <w:p w14:paraId="6C9992C8" w14:textId="77777777" w:rsidR="000C137E" w:rsidRPr="00771EFF" w:rsidRDefault="000C137E" w:rsidP="000C137E">
      <w:pPr>
        <w:numPr>
          <w:ilvl w:val="0"/>
          <w:numId w:val="6"/>
        </w:numPr>
        <w:tabs>
          <w:tab w:val="clear" w:pos="1080"/>
          <w:tab w:val="num" w:pos="-1980"/>
        </w:tabs>
        <w:autoSpaceDE w:val="0"/>
        <w:autoSpaceDN w:val="0"/>
        <w:adjustRightInd w:val="0"/>
        <w:spacing w:before="240" w:after="120" w:line="300" w:lineRule="auto"/>
        <w:ind w:left="720"/>
        <w:rPr>
          <w:rFonts w:ascii="Arial" w:hAnsi="Arial" w:cs="Arial"/>
          <w:b/>
          <w:u w:val="single"/>
        </w:rPr>
      </w:pPr>
      <w:r w:rsidRPr="00771EFF">
        <w:rPr>
          <w:rFonts w:ascii="Arial" w:hAnsi="Arial" w:cs="Arial"/>
          <w:b/>
          <w:u w:val="single"/>
        </w:rPr>
        <w:t>Przeznaczenie środków</w:t>
      </w:r>
    </w:p>
    <w:p w14:paraId="5AA0F1B3" w14:textId="77777777" w:rsidR="000C137E" w:rsidRPr="00771EFF" w:rsidRDefault="000C137E" w:rsidP="000C137E">
      <w:pPr>
        <w:numPr>
          <w:ilvl w:val="1"/>
          <w:numId w:val="6"/>
        </w:numPr>
        <w:spacing w:line="300" w:lineRule="auto"/>
        <w:rPr>
          <w:rFonts w:ascii="Arial" w:hAnsi="Arial" w:cs="Arial"/>
        </w:rPr>
      </w:pPr>
      <w:r w:rsidRPr="00771EFF">
        <w:rPr>
          <w:rFonts w:ascii="Arial" w:hAnsi="Arial" w:cs="Arial"/>
        </w:rPr>
        <w:t>Przyznane środki przeznaczone są na podjęcie działalności gospodarczej na terenie miasta stołecznego Warszawy.</w:t>
      </w:r>
    </w:p>
    <w:p w14:paraId="6B65415B" w14:textId="77777777" w:rsidR="000C137E" w:rsidRPr="00771EFF" w:rsidRDefault="000C137E" w:rsidP="000C137E">
      <w:pPr>
        <w:numPr>
          <w:ilvl w:val="1"/>
          <w:numId w:val="6"/>
        </w:numPr>
        <w:spacing w:line="300" w:lineRule="auto"/>
        <w:rPr>
          <w:rFonts w:ascii="Arial" w:hAnsi="Arial" w:cs="Arial"/>
        </w:rPr>
      </w:pPr>
      <w:r w:rsidRPr="00771EFF">
        <w:rPr>
          <w:rFonts w:ascii="Arial" w:hAnsi="Arial" w:cs="Arial"/>
        </w:rPr>
        <w:t xml:space="preserve">Środki </w:t>
      </w:r>
      <w:r w:rsidRPr="00771EFF">
        <w:rPr>
          <w:rFonts w:ascii="Arial" w:hAnsi="Arial" w:cs="Arial"/>
          <w:b/>
        </w:rPr>
        <w:t xml:space="preserve">mogą być </w:t>
      </w:r>
      <w:r w:rsidRPr="00771EFF">
        <w:rPr>
          <w:rFonts w:ascii="Arial" w:hAnsi="Arial" w:cs="Arial"/>
        </w:rPr>
        <w:t>wydatkowane na:</w:t>
      </w:r>
    </w:p>
    <w:p w14:paraId="26893E64" w14:textId="77777777" w:rsidR="000C137E" w:rsidRPr="00771EFF" w:rsidRDefault="000C137E" w:rsidP="000C137E">
      <w:pPr>
        <w:numPr>
          <w:ilvl w:val="1"/>
          <w:numId w:val="2"/>
        </w:numPr>
        <w:tabs>
          <w:tab w:val="clear" w:pos="1080"/>
          <w:tab w:val="num" w:pos="-1980"/>
        </w:tabs>
        <w:spacing w:line="300" w:lineRule="auto"/>
        <w:ind w:left="714" w:hanging="357"/>
        <w:rPr>
          <w:rFonts w:ascii="Arial" w:hAnsi="Arial" w:cs="Arial"/>
        </w:rPr>
      </w:pPr>
      <w:r w:rsidRPr="00771EFF">
        <w:rPr>
          <w:rFonts w:ascii="Arial" w:hAnsi="Arial" w:cs="Arial"/>
        </w:rPr>
        <w:t xml:space="preserve">zakup maszyn, urządzeń, oprogramowania oraz wyposażenia koniecznego do utworzenia miejsc pracy (nie mniej niż 50% wnioskowanej kwoty łącznie), przy czym na zakup telefonu komórkowego </w:t>
      </w:r>
      <w:r w:rsidRPr="001A581E">
        <w:rPr>
          <w:rFonts w:ascii="Arial" w:hAnsi="Arial" w:cs="Arial"/>
        </w:rPr>
        <w:t>ze środków Funduszu Pracy</w:t>
      </w:r>
      <w:r>
        <w:rPr>
          <w:rFonts w:ascii="Arial" w:hAnsi="Arial" w:cs="Arial"/>
        </w:rPr>
        <w:t xml:space="preserve"> </w:t>
      </w:r>
      <w:r w:rsidRPr="00771EFF">
        <w:rPr>
          <w:rFonts w:ascii="Arial" w:hAnsi="Arial" w:cs="Arial"/>
        </w:rPr>
        <w:t>nie więcej niż 2.000,00 zł,</w:t>
      </w:r>
    </w:p>
    <w:p w14:paraId="7A2B3F64" w14:textId="77777777" w:rsidR="000C137E" w:rsidRPr="00771EFF" w:rsidRDefault="000C137E" w:rsidP="000C137E">
      <w:pPr>
        <w:numPr>
          <w:ilvl w:val="1"/>
          <w:numId w:val="2"/>
        </w:numPr>
        <w:tabs>
          <w:tab w:val="clear" w:pos="1080"/>
          <w:tab w:val="num" w:pos="-1980"/>
        </w:tabs>
        <w:spacing w:line="300" w:lineRule="auto"/>
        <w:ind w:left="720" w:hanging="360"/>
        <w:rPr>
          <w:rFonts w:ascii="Arial" w:hAnsi="Arial" w:cs="Arial"/>
        </w:rPr>
      </w:pPr>
      <w:r w:rsidRPr="00771EFF">
        <w:rPr>
          <w:rFonts w:ascii="Arial" w:hAnsi="Arial" w:cs="Arial"/>
        </w:rPr>
        <w:t>zakup materiałów, surowców i towarów (do 50% wnioskowanej kwoty łącznie),</w:t>
      </w:r>
    </w:p>
    <w:p w14:paraId="682BE0F4" w14:textId="77777777" w:rsidR="000C137E" w:rsidRPr="00771EFF" w:rsidRDefault="000C137E" w:rsidP="000C137E">
      <w:pPr>
        <w:numPr>
          <w:ilvl w:val="1"/>
          <w:numId w:val="2"/>
        </w:numPr>
        <w:tabs>
          <w:tab w:val="clear" w:pos="1080"/>
          <w:tab w:val="num" w:pos="-1980"/>
        </w:tabs>
        <w:spacing w:line="300" w:lineRule="auto"/>
        <w:ind w:left="720" w:hanging="360"/>
        <w:rPr>
          <w:rFonts w:ascii="Arial" w:hAnsi="Arial" w:cs="Arial"/>
        </w:rPr>
      </w:pPr>
      <w:r w:rsidRPr="00771EFF">
        <w:rPr>
          <w:rFonts w:ascii="Arial" w:hAnsi="Arial" w:cs="Arial"/>
        </w:rPr>
        <w:t>reklamę (do 30% wnioskowanej kwoty łącznie),</w:t>
      </w:r>
    </w:p>
    <w:p w14:paraId="7661D3C5" w14:textId="77777777" w:rsidR="000C137E" w:rsidRPr="00771EFF" w:rsidRDefault="000C137E" w:rsidP="000C137E">
      <w:pPr>
        <w:numPr>
          <w:ilvl w:val="1"/>
          <w:numId w:val="2"/>
        </w:numPr>
        <w:tabs>
          <w:tab w:val="clear" w:pos="1080"/>
          <w:tab w:val="num" w:pos="-1980"/>
        </w:tabs>
        <w:spacing w:line="300" w:lineRule="auto"/>
        <w:ind w:left="720" w:hanging="360"/>
        <w:rPr>
          <w:rFonts w:ascii="Arial" w:hAnsi="Arial" w:cs="Arial"/>
        </w:rPr>
      </w:pPr>
      <w:r w:rsidRPr="00771EFF">
        <w:rPr>
          <w:rFonts w:ascii="Arial" w:hAnsi="Arial" w:cs="Arial"/>
        </w:rPr>
        <w:t>zakup materiałów przeznaczonych na remont oraz koszty adaptacji lokalu – w tym np. koszty podłączeń mediów, instalacji połączenia sieciowego (do 20% wnioskowanej kwoty łącznie),</w:t>
      </w:r>
    </w:p>
    <w:p w14:paraId="22061252" w14:textId="77777777" w:rsidR="000C137E" w:rsidRPr="00771EFF" w:rsidRDefault="000C137E" w:rsidP="000C137E">
      <w:pPr>
        <w:numPr>
          <w:ilvl w:val="1"/>
          <w:numId w:val="2"/>
        </w:numPr>
        <w:tabs>
          <w:tab w:val="clear" w:pos="1080"/>
          <w:tab w:val="num" w:pos="-1980"/>
        </w:tabs>
        <w:spacing w:line="300" w:lineRule="auto"/>
        <w:ind w:left="720" w:hanging="360"/>
        <w:rPr>
          <w:rFonts w:ascii="Arial" w:hAnsi="Arial" w:cs="Arial"/>
        </w:rPr>
      </w:pPr>
      <w:r w:rsidRPr="00771EFF">
        <w:rPr>
          <w:rFonts w:ascii="Arial" w:hAnsi="Arial" w:cs="Arial"/>
        </w:rPr>
        <w:t>koszty pomocy prawnej, konsultacji i doradztwa związanych z podjęciem działalności gospodarczej (do 10% wnioskowanej kwoty łącznie),</w:t>
      </w:r>
    </w:p>
    <w:p w14:paraId="5DF9A10A" w14:textId="77777777" w:rsidR="000C137E" w:rsidRPr="00771EFF" w:rsidRDefault="000C137E" w:rsidP="000C137E">
      <w:pPr>
        <w:numPr>
          <w:ilvl w:val="1"/>
          <w:numId w:val="2"/>
        </w:numPr>
        <w:tabs>
          <w:tab w:val="clear" w:pos="1080"/>
          <w:tab w:val="num" w:pos="-1980"/>
        </w:tabs>
        <w:spacing w:line="300" w:lineRule="auto"/>
        <w:ind w:left="720" w:hanging="360"/>
        <w:rPr>
          <w:rFonts w:ascii="Arial" w:hAnsi="Arial" w:cs="Arial"/>
        </w:rPr>
      </w:pPr>
      <w:r w:rsidRPr="00771EFF">
        <w:rPr>
          <w:rFonts w:ascii="Arial" w:hAnsi="Arial" w:cs="Arial"/>
        </w:rPr>
        <w:t>zakup domeny internetowej (nie więcej niż 200 zł).</w:t>
      </w:r>
    </w:p>
    <w:p w14:paraId="4CA3E0E3" w14:textId="77777777" w:rsidR="000C137E" w:rsidRPr="00771EFF" w:rsidRDefault="000C137E" w:rsidP="000C137E">
      <w:pPr>
        <w:numPr>
          <w:ilvl w:val="0"/>
          <w:numId w:val="10"/>
        </w:numPr>
        <w:tabs>
          <w:tab w:val="clear" w:pos="2340"/>
          <w:tab w:val="num" w:pos="-1260"/>
        </w:tabs>
        <w:spacing w:line="300" w:lineRule="auto"/>
        <w:ind w:left="360"/>
        <w:rPr>
          <w:rFonts w:ascii="Arial" w:hAnsi="Arial" w:cs="Arial"/>
        </w:rPr>
      </w:pPr>
      <w:r w:rsidRPr="00771EFF">
        <w:rPr>
          <w:rFonts w:ascii="Arial" w:hAnsi="Arial" w:cs="Arial"/>
        </w:rPr>
        <w:t xml:space="preserve">Środki </w:t>
      </w:r>
      <w:r w:rsidRPr="00771EFF">
        <w:rPr>
          <w:rFonts w:ascii="Arial" w:hAnsi="Arial" w:cs="Arial"/>
          <w:b/>
        </w:rPr>
        <w:t xml:space="preserve">nie mogą być </w:t>
      </w:r>
      <w:r w:rsidRPr="00771EFF">
        <w:rPr>
          <w:rFonts w:ascii="Arial" w:hAnsi="Arial" w:cs="Arial"/>
        </w:rPr>
        <w:t>przeznaczone na:</w:t>
      </w:r>
    </w:p>
    <w:p w14:paraId="45F73FA7" w14:textId="77777777" w:rsidR="000C137E" w:rsidRPr="00771EFF" w:rsidRDefault="000C137E" w:rsidP="000C137E">
      <w:pPr>
        <w:numPr>
          <w:ilvl w:val="0"/>
          <w:numId w:val="14"/>
        </w:numPr>
        <w:tabs>
          <w:tab w:val="clear" w:pos="1788"/>
          <w:tab w:val="num" w:pos="-1980"/>
        </w:tabs>
        <w:spacing w:line="300" w:lineRule="auto"/>
        <w:ind w:left="720"/>
        <w:rPr>
          <w:rFonts w:ascii="Arial" w:hAnsi="Arial" w:cs="Arial"/>
        </w:rPr>
      </w:pPr>
      <w:r w:rsidRPr="00771EFF">
        <w:rPr>
          <w:rFonts w:ascii="Arial" w:hAnsi="Arial" w:cs="Arial"/>
        </w:rPr>
        <w:t xml:space="preserve">podjęcie działalności gospodarczej, która nie może być objęta pomocą </w:t>
      </w:r>
      <w:r w:rsidRPr="00771EFF">
        <w:rPr>
          <w:rFonts w:ascii="Arial" w:hAnsi="Arial" w:cs="Arial"/>
          <w:i/>
        </w:rPr>
        <w:t xml:space="preserve">de </w:t>
      </w:r>
      <w:proofErr w:type="spellStart"/>
      <w:r w:rsidRPr="00771EFF">
        <w:rPr>
          <w:rFonts w:ascii="Arial" w:hAnsi="Arial" w:cs="Arial"/>
          <w:i/>
        </w:rPr>
        <w:t>minimis</w:t>
      </w:r>
      <w:proofErr w:type="spellEnd"/>
      <w:r w:rsidRPr="00771EFF">
        <w:rPr>
          <w:rFonts w:ascii="Arial" w:hAnsi="Arial" w:cs="Arial"/>
        </w:rPr>
        <w:t>,</w:t>
      </w:r>
    </w:p>
    <w:p w14:paraId="3951C5AE" w14:textId="77777777" w:rsidR="000C137E" w:rsidRPr="00771EFF" w:rsidRDefault="000C137E" w:rsidP="000C137E">
      <w:pPr>
        <w:numPr>
          <w:ilvl w:val="0"/>
          <w:numId w:val="14"/>
        </w:numPr>
        <w:tabs>
          <w:tab w:val="clear" w:pos="1788"/>
          <w:tab w:val="num" w:pos="-1980"/>
        </w:tabs>
        <w:spacing w:line="300" w:lineRule="auto"/>
        <w:ind w:left="720"/>
        <w:rPr>
          <w:rFonts w:ascii="Arial" w:hAnsi="Arial" w:cs="Arial"/>
        </w:rPr>
      </w:pPr>
      <w:r w:rsidRPr="00771EFF">
        <w:rPr>
          <w:rFonts w:ascii="Arial" w:hAnsi="Arial" w:cs="Arial"/>
        </w:rPr>
        <w:t xml:space="preserve">zakup pojazdów (definicja pojazdu zgodna z </w:t>
      </w:r>
      <w:r w:rsidRPr="00591212">
        <w:rPr>
          <w:rFonts w:ascii="Arial" w:hAnsi="Arial" w:cs="Arial"/>
          <w:i/>
        </w:rPr>
        <w:t>ustawą z dnia 20 czerwca 1997 r. Prawo o ruchu drogowym</w:t>
      </w:r>
      <w:r w:rsidRPr="00771EFF">
        <w:rPr>
          <w:rFonts w:ascii="Arial" w:hAnsi="Arial" w:cs="Arial"/>
        </w:rPr>
        <w:t>), z wyłączeniem przyczep,</w:t>
      </w:r>
    </w:p>
    <w:p w14:paraId="11198027" w14:textId="77777777" w:rsidR="000C137E" w:rsidRPr="00771EFF" w:rsidRDefault="000C137E" w:rsidP="000C137E">
      <w:pPr>
        <w:numPr>
          <w:ilvl w:val="0"/>
          <w:numId w:val="14"/>
        </w:numPr>
        <w:tabs>
          <w:tab w:val="clear" w:pos="1788"/>
          <w:tab w:val="num" w:pos="-1980"/>
        </w:tabs>
        <w:spacing w:line="300" w:lineRule="auto"/>
        <w:ind w:left="720"/>
        <w:rPr>
          <w:rFonts w:ascii="Arial" w:hAnsi="Arial" w:cs="Arial"/>
        </w:rPr>
      </w:pPr>
      <w:r w:rsidRPr="00771EFF">
        <w:rPr>
          <w:rFonts w:ascii="Arial" w:hAnsi="Arial" w:cs="Arial"/>
        </w:rPr>
        <w:t>zakup kasy fiskalnej, drukarki fiskalnej,</w:t>
      </w:r>
    </w:p>
    <w:p w14:paraId="1A5606C7" w14:textId="77777777" w:rsidR="000C137E" w:rsidRPr="00771EFF" w:rsidRDefault="000C137E" w:rsidP="000C137E">
      <w:pPr>
        <w:numPr>
          <w:ilvl w:val="0"/>
          <w:numId w:val="14"/>
        </w:numPr>
        <w:tabs>
          <w:tab w:val="clear" w:pos="1788"/>
          <w:tab w:val="num" w:pos="-1980"/>
        </w:tabs>
        <w:spacing w:line="300" w:lineRule="auto"/>
        <w:ind w:left="720"/>
        <w:rPr>
          <w:rFonts w:ascii="Arial" w:hAnsi="Arial" w:cs="Arial"/>
        </w:rPr>
      </w:pPr>
      <w:r w:rsidRPr="00771EFF">
        <w:rPr>
          <w:rFonts w:ascii="Arial" w:hAnsi="Arial" w:cs="Arial"/>
        </w:rPr>
        <w:t>finansowanie wszelkich kosztów związanych z przygotowaniem wniosku, przygotowaniem dokumentów niezbędnych do założenia działalności gospodarczej, jej rejestracją, d</w:t>
      </w:r>
      <w:r>
        <w:rPr>
          <w:rFonts w:ascii="Arial" w:hAnsi="Arial" w:cs="Arial"/>
        </w:rPr>
        <w:t xml:space="preserve">odatkowych kosztów związanych </w:t>
      </w:r>
      <w:r w:rsidRPr="00771EFF">
        <w:rPr>
          <w:rFonts w:ascii="Arial" w:hAnsi="Arial" w:cs="Arial"/>
        </w:rPr>
        <w:t>z dokonywaniem zakupów w ramach przyznanych środków (np.: koszty tłumaczenia przysięgłego, podatek od czynności cywilno-prawnych, opłaty manipulacyjne, prowizje, ubezpieczenie zakupionego sprzętu, opłaty gwarancyjne i serwisowe zakupionego sprzętu</w:t>
      </w:r>
      <w:r>
        <w:rPr>
          <w:rFonts w:ascii="Arial" w:hAnsi="Arial" w:cs="Arial"/>
        </w:rPr>
        <w:t xml:space="preserve"> </w:t>
      </w:r>
      <w:r w:rsidRPr="00591212">
        <w:rPr>
          <w:rFonts w:ascii="Arial" w:hAnsi="Arial" w:cs="Arial"/>
        </w:rPr>
        <w:t>lub usługi)</w:t>
      </w:r>
      <w:r w:rsidRPr="00771EFF">
        <w:rPr>
          <w:rFonts w:ascii="Arial" w:hAnsi="Arial" w:cs="Arial"/>
        </w:rPr>
        <w:t xml:space="preserve"> oraz z bieżącym funkcjonowaniem przedsiębiorstwa (np.: opłaty za: abonamenty, </w:t>
      </w:r>
      <w:proofErr w:type="spellStart"/>
      <w:r w:rsidRPr="00771EFF">
        <w:rPr>
          <w:rFonts w:ascii="Arial" w:hAnsi="Arial" w:cs="Arial"/>
        </w:rPr>
        <w:t>internet</w:t>
      </w:r>
      <w:proofErr w:type="spellEnd"/>
      <w:r w:rsidRPr="00771EFF">
        <w:rPr>
          <w:rFonts w:ascii="Arial" w:hAnsi="Arial" w:cs="Arial"/>
        </w:rPr>
        <w:t>, hosting, pozycjonowanie strony),</w:t>
      </w:r>
    </w:p>
    <w:p w14:paraId="714EB304" w14:textId="77777777" w:rsidR="000C137E" w:rsidRPr="004609A6" w:rsidRDefault="000C137E" w:rsidP="000C137E">
      <w:pPr>
        <w:numPr>
          <w:ilvl w:val="0"/>
          <w:numId w:val="14"/>
        </w:numPr>
        <w:tabs>
          <w:tab w:val="clear" w:pos="1788"/>
          <w:tab w:val="num" w:pos="-1980"/>
        </w:tabs>
        <w:spacing w:line="300" w:lineRule="auto"/>
        <w:ind w:left="720"/>
        <w:rPr>
          <w:rFonts w:ascii="Arial" w:hAnsi="Arial" w:cs="Arial"/>
        </w:rPr>
      </w:pPr>
      <w:r w:rsidRPr="00771EFF">
        <w:rPr>
          <w:rFonts w:ascii="Arial" w:hAnsi="Arial" w:cs="Arial"/>
        </w:rPr>
        <w:t>pokrycie kosztów transportu/przesyłki/dostawy/pakowania zakupionych rzeczy</w:t>
      </w:r>
      <w:r>
        <w:rPr>
          <w:rFonts w:ascii="Arial" w:hAnsi="Arial" w:cs="Arial"/>
        </w:rPr>
        <w:t xml:space="preserve">/ </w:t>
      </w:r>
      <w:r w:rsidRPr="004609A6">
        <w:rPr>
          <w:rFonts w:ascii="Arial" w:hAnsi="Arial" w:cs="Arial"/>
        </w:rPr>
        <w:t>montaż</w:t>
      </w:r>
      <w:r w:rsidRPr="001A581E">
        <w:rPr>
          <w:rFonts w:ascii="Arial" w:hAnsi="Arial" w:cs="Arial"/>
        </w:rPr>
        <w:t>u</w:t>
      </w:r>
      <w:r w:rsidRPr="004609A6">
        <w:rPr>
          <w:rFonts w:ascii="Arial" w:hAnsi="Arial" w:cs="Arial"/>
        </w:rPr>
        <w:t xml:space="preserve"> zakupionych rzeczy,</w:t>
      </w:r>
    </w:p>
    <w:p w14:paraId="73369F87" w14:textId="77777777" w:rsidR="000C137E" w:rsidRPr="00771EFF" w:rsidRDefault="000C137E" w:rsidP="000C137E">
      <w:pPr>
        <w:numPr>
          <w:ilvl w:val="0"/>
          <w:numId w:val="14"/>
        </w:numPr>
        <w:tabs>
          <w:tab w:val="clear" w:pos="1788"/>
          <w:tab w:val="num" w:pos="-1980"/>
        </w:tabs>
        <w:spacing w:line="300" w:lineRule="auto"/>
        <w:ind w:left="720"/>
        <w:rPr>
          <w:rFonts w:ascii="Arial" w:hAnsi="Arial" w:cs="Arial"/>
        </w:rPr>
      </w:pPr>
      <w:r w:rsidRPr="00771EFF">
        <w:rPr>
          <w:rFonts w:ascii="Arial" w:hAnsi="Arial" w:cs="Arial"/>
        </w:rPr>
        <w:t>finansowanie jakichkolwiek szkoleń.</w:t>
      </w:r>
    </w:p>
    <w:p w14:paraId="119300A5" w14:textId="77777777" w:rsidR="000C137E" w:rsidRPr="00771EFF" w:rsidRDefault="000C137E" w:rsidP="000C137E">
      <w:pPr>
        <w:numPr>
          <w:ilvl w:val="0"/>
          <w:numId w:val="10"/>
        </w:numPr>
        <w:tabs>
          <w:tab w:val="clear" w:pos="2340"/>
          <w:tab w:val="num" w:pos="-1260"/>
        </w:tabs>
        <w:spacing w:line="300" w:lineRule="auto"/>
        <w:ind w:left="360"/>
        <w:rPr>
          <w:rFonts w:ascii="Arial" w:hAnsi="Arial" w:cs="Arial"/>
        </w:rPr>
      </w:pPr>
      <w:r w:rsidRPr="00771EFF">
        <w:rPr>
          <w:rFonts w:ascii="Arial" w:hAnsi="Arial" w:cs="Arial"/>
        </w:rPr>
        <w:t xml:space="preserve">Prezydent m.st. Warszawy </w:t>
      </w:r>
      <w:r w:rsidRPr="00771EFF">
        <w:rPr>
          <w:rFonts w:ascii="Arial" w:hAnsi="Arial" w:cs="Arial"/>
          <w:u w:val="single"/>
        </w:rPr>
        <w:t>nie udziela dofinansowania</w:t>
      </w:r>
      <w:r w:rsidRPr="00771EFF">
        <w:rPr>
          <w:rFonts w:ascii="Arial" w:hAnsi="Arial" w:cs="Arial"/>
        </w:rPr>
        <w:t xml:space="preserve"> na podjęcie następujących przedsięwzięć:</w:t>
      </w:r>
    </w:p>
    <w:p w14:paraId="4F8C847F" w14:textId="77777777" w:rsidR="000C137E" w:rsidRPr="00771EFF" w:rsidRDefault="000C137E" w:rsidP="000C137E">
      <w:pPr>
        <w:widowControl w:val="0"/>
        <w:numPr>
          <w:ilvl w:val="0"/>
          <w:numId w:val="21"/>
        </w:numPr>
        <w:autoSpaceDE w:val="0"/>
        <w:autoSpaceDN w:val="0"/>
        <w:adjustRightInd w:val="0"/>
        <w:spacing w:line="300" w:lineRule="auto"/>
        <w:ind w:left="714" w:hanging="357"/>
        <w:rPr>
          <w:rFonts w:ascii="Arial" w:hAnsi="Arial" w:cs="Arial"/>
        </w:rPr>
      </w:pPr>
      <w:r w:rsidRPr="00771EFF">
        <w:rPr>
          <w:rFonts w:ascii="Arial" w:hAnsi="Arial" w:cs="Arial"/>
        </w:rPr>
        <w:t xml:space="preserve">działalność wytwórczą w rolnictwie w zakresie upraw rolnych oraz chowu </w:t>
      </w:r>
      <w:r>
        <w:rPr>
          <w:rFonts w:ascii="Arial" w:hAnsi="Arial" w:cs="Arial"/>
        </w:rPr>
        <w:t xml:space="preserve"> </w:t>
      </w:r>
      <w:r>
        <w:rPr>
          <w:rFonts w:ascii="Arial" w:hAnsi="Arial" w:cs="Arial"/>
        </w:rPr>
        <w:br/>
      </w:r>
      <w:r w:rsidRPr="00771EFF">
        <w:rPr>
          <w:rFonts w:ascii="Arial" w:hAnsi="Arial" w:cs="Arial"/>
        </w:rPr>
        <w:t>i hodowli zwierząt, ogrodnictwa, warzywnictw</w:t>
      </w:r>
      <w:r>
        <w:rPr>
          <w:rFonts w:ascii="Arial" w:hAnsi="Arial" w:cs="Arial"/>
        </w:rPr>
        <w:t xml:space="preserve">a, leśnictwa i rybactwa </w:t>
      </w:r>
      <w:r w:rsidRPr="00771EFF">
        <w:rPr>
          <w:rFonts w:ascii="Arial" w:hAnsi="Arial" w:cs="Arial"/>
        </w:rPr>
        <w:t xml:space="preserve">śródlądowego, a także wynajmowania przez rolników pokoi, sprzedaży posiłków domowych i świadczenia w gospodarstwach rolnych innych usług związanych </w:t>
      </w:r>
      <w:r>
        <w:rPr>
          <w:rFonts w:ascii="Arial" w:hAnsi="Arial" w:cs="Arial"/>
        </w:rPr>
        <w:br/>
      </w:r>
      <w:r w:rsidRPr="00771EFF">
        <w:rPr>
          <w:rFonts w:ascii="Arial" w:hAnsi="Arial" w:cs="Arial"/>
        </w:rPr>
        <w:t>z pobytem turystów,</w:t>
      </w:r>
    </w:p>
    <w:p w14:paraId="5CC3CBB6" w14:textId="77777777" w:rsidR="000C137E" w:rsidRPr="00B1311A" w:rsidRDefault="000C137E" w:rsidP="000C137E">
      <w:pPr>
        <w:widowControl w:val="0"/>
        <w:numPr>
          <w:ilvl w:val="0"/>
          <w:numId w:val="21"/>
        </w:numPr>
        <w:autoSpaceDE w:val="0"/>
        <w:autoSpaceDN w:val="0"/>
        <w:adjustRightInd w:val="0"/>
        <w:spacing w:line="300" w:lineRule="auto"/>
        <w:ind w:left="714" w:hanging="357"/>
        <w:rPr>
          <w:rFonts w:ascii="Arial" w:hAnsi="Arial" w:cs="Arial"/>
        </w:rPr>
      </w:pPr>
      <w:r w:rsidRPr="00771EFF">
        <w:rPr>
          <w:rFonts w:ascii="Arial" w:hAnsi="Arial" w:cs="Arial"/>
        </w:rPr>
        <w:t>działalność sezonową,</w:t>
      </w:r>
    </w:p>
    <w:p w14:paraId="5E6ADB35" w14:textId="77777777" w:rsidR="000C137E" w:rsidRPr="00771EFF" w:rsidRDefault="000C137E" w:rsidP="000C137E">
      <w:pPr>
        <w:widowControl w:val="0"/>
        <w:numPr>
          <w:ilvl w:val="0"/>
          <w:numId w:val="21"/>
        </w:numPr>
        <w:autoSpaceDE w:val="0"/>
        <w:autoSpaceDN w:val="0"/>
        <w:adjustRightInd w:val="0"/>
        <w:spacing w:line="300" w:lineRule="auto"/>
        <w:ind w:left="714" w:hanging="357"/>
        <w:rPr>
          <w:rFonts w:ascii="Arial" w:hAnsi="Arial" w:cs="Arial"/>
        </w:rPr>
      </w:pPr>
      <w:r w:rsidRPr="00771EFF">
        <w:rPr>
          <w:rFonts w:ascii="Arial" w:hAnsi="Arial" w:cs="Arial"/>
        </w:rPr>
        <w:t>handel akwizycyjny,</w:t>
      </w:r>
    </w:p>
    <w:p w14:paraId="44687524" w14:textId="77777777" w:rsidR="000C137E" w:rsidRPr="00771EFF" w:rsidRDefault="000C137E" w:rsidP="000C137E">
      <w:pPr>
        <w:widowControl w:val="0"/>
        <w:numPr>
          <w:ilvl w:val="0"/>
          <w:numId w:val="21"/>
        </w:numPr>
        <w:autoSpaceDE w:val="0"/>
        <w:autoSpaceDN w:val="0"/>
        <w:adjustRightInd w:val="0"/>
        <w:spacing w:line="300" w:lineRule="auto"/>
        <w:ind w:left="714" w:hanging="357"/>
        <w:rPr>
          <w:rFonts w:ascii="Arial" w:hAnsi="Arial" w:cs="Arial"/>
        </w:rPr>
      </w:pPr>
      <w:r w:rsidRPr="00771EFF">
        <w:rPr>
          <w:rFonts w:ascii="Arial" w:hAnsi="Arial" w:cs="Arial"/>
        </w:rPr>
        <w:t>przewóz osób oraz transport osób taksówkami,</w:t>
      </w:r>
    </w:p>
    <w:p w14:paraId="7662CDB3" w14:textId="77777777" w:rsidR="000C137E" w:rsidRPr="00771EFF" w:rsidRDefault="000C137E" w:rsidP="000C137E">
      <w:pPr>
        <w:widowControl w:val="0"/>
        <w:numPr>
          <w:ilvl w:val="0"/>
          <w:numId w:val="21"/>
        </w:numPr>
        <w:autoSpaceDE w:val="0"/>
        <w:autoSpaceDN w:val="0"/>
        <w:adjustRightInd w:val="0"/>
        <w:spacing w:line="300" w:lineRule="auto"/>
        <w:ind w:left="714" w:hanging="357"/>
        <w:rPr>
          <w:rFonts w:ascii="Arial" w:hAnsi="Arial" w:cs="Arial"/>
        </w:rPr>
      </w:pPr>
      <w:r w:rsidRPr="00771EFF">
        <w:rPr>
          <w:rFonts w:ascii="Arial" w:hAnsi="Arial" w:cs="Arial"/>
        </w:rPr>
        <w:t>na podjęcie działalności gospodarczej, której siedziba lub miejsce wykonywania działalności wskazane jest pod adresem tzw. wirtualnego biura, tj. w przypadku braku siedziby lub miejsca wykonywania działalności,</w:t>
      </w:r>
    </w:p>
    <w:p w14:paraId="477A543F" w14:textId="77777777" w:rsidR="000C137E" w:rsidRPr="00771EFF" w:rsidRDefault="000C137E" w:rsidP="000C137E">
      <w:pPr>
        <w:widowControl w:val="0"/>
        <w:numPr>
          <w:ilvl w:val="0"/>
          <w:numId w:val="21"/>
        </w:numPr>
        <w:autoSpaceDE w:val="0"/>
        <w:autoSpaceDN w:val="0"/>
        <w:adjustRightInd w:val="0"/>
        <w:spacing w:line="300" w:lineRule="auto"/>
        <w:ind w:left="714" w:hanging="357"/>
        <w:rPr>
          <w:rFonts w:ascii="Arial" w:hAnsi="Arial" w:cs="Arial"/>
        </w:rPr>
      </w:pPr>
      <w:r w:rsidRPr="00771EFF">
        <w:rPr>
          <w:rFonts w:ascii="Arial" w:hAnsi="Arial" w:cs="Arial"/>
        </w:rPr>
        <w:t>działalność, której siedziba i miejsce stałego prowadzenia znajduje się poza terenem miasta stołecznego Warszawy.</w:t>
      </w:r>
    </w:p>
    <w:p w14:paraId="3AFED76B" w14:textId="77777777" w:rsidR="000C137E" w:rsidRPr="00771EFF" w:rsidRDefault="000C137E" w:rsidP="000C137E">
      <w:pPr>
        <w:numPr>
          <w:ilvl w:val="0"/>
          <w:numId w:val="6"/>
        </w:numPr>
        <w:tabs>
          <w:tab w:val="clear" w:pos="1080"/>
          <w:tab w:val="num" w:pos="-1980"/>
        </w:tabs>
        <w:autoSpaceDE w:val="0"/>
        <w:autoSpaceDN w:val="0"/>
        <w:adjustRightInd w:val="0"/>
        <w:spacing w:before="240" w:after="120" w:line="300" w:lineRule="auto"/>
        <w:ind w:left="720"/>
        <w:rPr>
          <w:rFonts w:ascii="Arial" w:hAnsi="Arial" w:cs="Arial"/>
          <w:b/>
          <w:u w:val="single"/>
        </w:rPr>
      </w:pPr>
      <w:r w:rsidRPr="00771EFF">
        <w:rPr>
          <w:rFonts w:ascii="Arial" w:hAnsi="Arial" w:cs="Arial"/>
          <w:b/>
          <w:u w:val="single"/>
        </w:rPr>
        <w:t>Zabezpieczenie zwrotu środków</w:t>
      </w:r>
    </w:p>
    <w:p w14:paraId="5D9AF83D" w14:textId="77777777" w:rsidR="000C137E" w:rsidRPr="00591212" w:rsidRDefault="000C137E" w:rsidP="000C137E">
      <w:pPr>
        <w:numPr>
          <w:ilvl w:val="0"/>
          <w:numId w:val="7"/>
        </w:numPr>
        <w:tabs>
          <w:tab w:val="clear" w:pos="720"/>
          <w:tab w:val="num" w:pos="360"/>
        </w:tabs>
        <w:suppressAutoHyphens/>
        <w:spacing w:line="300" w:lineRule="auto"/>
        <w:ind w:left="360"/>
        <w:rPr>
          <w:rFonts w:ascii="Arial" w:hAnsi="Arial" w:cs="Arial"/>
        </w:rPr>
      </w:pPr>
      <w:r w:rsidRPr="00591212">
        <w:rPr>
          <w:rFonts w:ascii="Arial" w:hAnsi="Arial" w:cs="Arial"/>
        </w:rPr>
        <w:t xml:space="preserve">Formami zabezpieczenia zwrotu przyznanych środków </w:t>
      </w:r>
      <w:r w:rsidRPr="001A581E">
        <w:rPr>
          <w:rFonts w:ascii="Arial" w:hAnsi="Arial" w:cs="Arial"/>
        </w:rPr>
        <w:t>może</w:t>
      </w:r>
      <w:r>
        <w:rPr>
          <w:rFonts w:ascii="Arial" w:hAnsi="Arial" w:cs="Arial"/>
          <w:color w:val="FF0000"/>
        </w:rPr>
        <w:t xml:space="preserve"> </w:t>
      </w:r>
      <w:r w:rsidRPr="00591212">
        <w:rPr>
          <w:rFonts w:ascii="Arial" w:hAnsi="Arial" w:cs="Arial"/>
        </w:rPr>
        <w:t>być:</w:t>
      </w:r>
    </w:p>
    <w:p w14:paraId="1D322A3B" w14:textId="77777777" w:rsidR="000C137E" w:rsidRPr="00591212" w:rsidRDefault="000C137E" w:rsidP="000C137E">
      <w:pPr>
        <w:numPr>
          <w:ilvl w:val="0"/>
          <w:numId w:val="23"/>
        </w:numPr>
        <w:suppressAutoHyphens/>
        <w:spacing w:line="300" w:lineRule="auto"/>
        <w:ind w:left="714" w:hanging="357"/>
        <w:rPr>
          <w:rFonts w:ascii="Arial" w:hAnsi="Arial" w:cs="Arial"/>
        </w:rPr>
      </w:pPr>
      <w:r w:rsidRPr="00591212">
        <w:rPr>
          <w:rFonts w:ascii="Arial" w:hAnsi="Arial" w:cs="Arial"/>
          <w:b/>
        </w:rPr>
        <w:t>weksel z poręczeniem wekslowym (awal)</w:t>
      </w:r>
      <w:r w:rsidRPr="00591212">
        <w:rPr>
          <w:rFonts w:ascii="Arial" w:hAnsi="Arial" w:cs="Arial"/>
        </w:rPr>
        <w:t xml:space="preserve"> (obejmujący okres  6 lat od dnia wypłaty środków) poręczony przez:</w:t>
      </w:r>
    </w:p>
    <w:p w14:paraId="288AECC1" w14:textId="77777777" w:rsidR="000C137E" w:rsidRPr="00591212" w:rsidRDefault="000C137E" w:rsidP="000C137E">
      <w:pPr>
        <w:numPr>
          <w:ilvl w:val="0"/>
          <w:numId w:val="29"/>
        </w:numPr>
        <w:suppressAutoHyphens/>
        <w:spacing w:line="300" w:lineRule="auto"/>
        <w:rPr>
          <w:rFonts w:ascii="Arial" w:hAnsi="Arial" w:cs="Arial"/>
        </w:rPr>
      </w:pPr>
      <w:r w:rsidRPr="00591212">
        <w:rPr>
          <w:rFonts w:ascii="Arial" w:hAnsi="Arial" w:cs="Arial"/>
        </w:rPr>
        <w:t xml:space="preserve"> jedną osobę fizyczną, która osiąga wynagrodzenie </w:t>
      </w:r>
      <w:r w:rsidRPr="001A581E">
        <w:rPr>
          <w:rFonts w:ascii="Arial" w:hAnsi="Arial" w:cs="Arial"/>
        </w:rPr>
        <w:t>lub dochód</w:t>
      </w:r>
      <w:r w:rsidRPr="0052470E">
        <w:rPr>
          <w:rFonts w:ascii="Arial" w:hAnsi="Arial" w:cs="Arial"/>
        </w:rPr>
        <w:t xml:space="preserve"> n</w:t>
      </w:r>
      <w:r w:rsidRPr="00591212">
        <w:rPr>
          <w:rFonts w:ascii="Arial" w:hAnsi="Arial" w:cs="Arial"/>
        </w:rPr>
        <w:t xml:space="preserve">a </w:t>
      </w:r>
      <w:r>
        <w:rPr>
          <w:rFonts w:ascii="Arial" w:hAnsi="Arial" w:cs="Arial"/>
        </w:rPr>
        <w:t>poziomie</w:t>
      </w:r>
      <w:r w:rsidRPr="00591212">
        <w:rPr>
          <w:rFonts w:ascii="Arial" w:hAnsi="Arial" w:cs="Arial"/>
        </w:rPr>
        <w:t xml:space="preserve"> </w:t>
      </w:r>
      <w:r>
        <w:rPr>
          <w:rFonts w:ascii="Arial" w:hAnsi="Arial" w:cs="Arial"/>
        </w:rPr>
        <w:br/>
      </w:r>
      <w:r w:rsidRPr="00591212">
        <w:rPr>
          <w:rFonts w:ascii="Arial" w:hAnsi="Arial" w:cs="Arial"/>
          <w:b/>
        </w:rPr>
        <w:t xml:space="preserve">co najmniej </w:t>
      </w:r>
      <w:r>
        <w:rPr>
          <w:rFonts w:ascii="Arial" w:hAnsi="Arial" w:cs="Arial"/>
          <w:b/>
        </w:rPr>
        <w:t>7</w:t>
      </w:r>
      <w:r w:rsidRPr="00591212">
        <w:rPr>
          <w:rFonts w:ascii="Arial" w:hAnsi="Arial" w:cs="Arial"/>
          <w:b/>
        </w:rPr>
        <w:t xml:space="preserve">.000,00 zł brutto miesięcznie, </w:t>
      </w:r>
    </w:p>
    <w:p w14:paraId="74A9815A" w14:textId="77777777" w:rsidR="000C137E" w:rsidRPr="00591212" w:rsidRDefault="000C137E" w:rsidP="000C137E">
      <w:pPr>
        <w:numPr>
          <w:ilvl w:val="0"/>
          <w:numId w:val="29"/>
        </w:numPr>
        <w:suppressAutoHyphens/>
        <w:spacing w:line="300" w:lineRule="auto"/>
        <w:rPr>
          <w:rFonts w:ascii="Arial" w:hAnsi="Arial" w:cs="Arial"/>
        </w:rPr>
      </w:pPr>
      <w:r w:rsidRPr="00591212">
        <w:rPr>
          <w:rFonts w:ascii="Arial" w:hAnsi="Arial" w:cs="Arial"/>
        </w:rPr>
        <w:t xml:space="preserve"> osobę prawną, osiągającą dochód na poziomie co najmniej </w:t>
      </w:r>
      <w:r>
        <w:rPr>
          <w:rFonts w:ascii="Arial" w:hAnsi="Arial" w:cs="Arial"/>
          <w:b/>
        </w:rPr>
        <w:t>7</w:t>
      </w:r>
      <w:r w:rsidRPr="00591212">
        <w:rPr>
          <w:rFonts w:ascii="Arial" w:hAnsi="Arial" w:cs="Arial"/>
          <w:b/>
        </w:rPr>
        <w:t>.000,00 zł brutto</w:t>
      </w:r>
      <w:r w:rsidRPr="00591212">
        <w:rPr>
          <w:rFonts w:ascii="Arial" w:hAnsi="Arial" w:cs="Arial"/>
        </w:rPr>
        <w:t xml:space="preserve"> miesięcznie,</w:t>
      </w:r>
    </w:p>
    <w:p w14:paraId="25D44059" w14:textId="77777777" w:rsidR="000C137E" w:rsidRPr="001A581E" w:rsidRDefault="000C137E" w:rsidP="000C137E">
      <w:pPr>
        <w:numPr>
          <w:ilvl w:val="0"/>
          <w:numId w:val="23"/>
        </w:numPr>
        <w:suppressAutoHyphens/>
        <w:spacing w:line="300" w:lineRule="auto"/>
        <w:ind w:left="714" w:hanging="357"/>
        <w:rPr>
          <w:rFonts w:ascii="Arial" w:hAnsi="Arial" w:cs="Arial"/>
          <w:b/>
        </w:rPr>
      </w:pPr>
      <w:r w:rsidRPr="001A581E">
        <w:rPr>
          <w:rFonts w:ascii="Arial" w:hAnsi="Arial" w:cs="Arial"/>
          <w:b/>
        </w:rPr>
        <w:t xml:space="preserve">weksel in blanco </w:t>
      </w:r>
      <w:r w:rsidRPr="001A581E">
        <w:rPr>
          <w:rFonts w:ascii="Arial" w:hAnsi="Arial" w:cs="Arial"/>
        </w:rPr>
        <w:t>(obejmujący okres 6 lat od dnia wypłaty środków) poświadczony przez Wnioskodawcę,</w:t>
      </w:r>
    </w:p>
    <w:p w14:paraId="5AB56A7A" w14:textId="77777777" w:rsidR="000C137E" w:rsidRPr="00B45C5C" w:rsidRDefault="000C137E" w:rsidP="000C137E">
      <w:pPr>
        <w:numPr>
          <w:ilvl w:val="0"/>
          <w:numId w:val="23"/>
        </w:numPr>
        <w:suppressAutoHyphens/>
        <w:spacing w:line="300" w:lineRule="auto"/>
        <w:ind w:left="714" w:hanging="357"/>
        <w:rPr>
          <w:rFonts w:ascii="Arial" w:hAnsi="Arial" w:cs="Arial"/>
          <w:b/>
        </w:rPr>
      </w:pPr>
      <w:r w:rsidRPr="00771EFF">
        <w:rPr>
          <w:rFonts w:ascii="Arial" w:hAnsi="Arial" w:cs="Arial"/>
          <w:b/>
        </w:rPr>
        <w:t>poręczenie</w:t>
      </w:r>
      <w:r w:rsidRPr="00353F6F">
        <w:rPr>
          <w:rFonts w:ascii="Arial" w:hAnsi="Arial" w:cs="Arial"/>
          <w:b/>
        </w:rPr>
        <w:t xml:space="preserve"> </w:t>
      </w:r>
      <w:r w:rsidRPr="00B45C5C">
        <w:rPr>
          <w:rFonts w:ascii="Arial" w:hAnsi="Arial" w:cs="Arial"/>
          <w:b/>
        </w:rPr>
        <w:t>(</w:t>
      </w:r>
      <w:r w:rsidRPr="00D00416">
        <w:rPr>
          <w:rFonts w:ascii="Arial" w:hAnsi="Arial" w:cs="Arial"/>
        </w:rPr>
        <w:t>obejmujące okres 6 lat od dnia wypłaty środków):</w:t>
      </w:r>
      <w:r w:rsidRPr="00B45C5C">
        <w:rPr>
          <w:rFonts w:ascii="Arial" w:hAnsi="Arial" w:cs="Arial"/>
          <w:b/>
        </w:rPr>
        <w:t xml:space="preserve"> </w:t>
      </w:r>
    </w:p>
    <w:p w14:paraId="7CC2A37B" w14:textId="77777777" w:rsidR="000C137E" w:rsidRPr="00591212" w:rsidRDefault="000C137E" w:rsidP="000C137E">
      <w:pPr>
        <w:numPr>
          <w:ilvl w:val="0"/>
          <w:numId w:val="33"/>
        </w:numPr>
        <w:suppressAutoHyphens/>
        <w:spacing w:line="300" w:lineRule="auto"/>
        <w:ind w:left="1066" w:hanging="357"/>
        <w:rPr>
          <w:rFonts w:ascii="Arial" w:hAnsi="Arial" w:cs="Arial"/>
        </w:rPr>
      </w:pPr>
      <w:r w:rsidRPr="001A581E">
        <w:rPr>
          <w:rFonts w:ascii="Arial" w:hAnsi="Arial" w:cs="Arial"/>
        </w:rPr>
        <w:t>dwóch osób będących</w:t>
      </w:r>
      <w:r>
        <w:rPr>
          <w:rFonts w:ascii="Arial" w:hAnsi="Arial" w:cs="Arial"/>
          <w:color w:val="FF0000"/>
        </w:rPr>
        <w:t xml:space="preserve"> </w:t>
      </w:r>
      <w:r w:rsidRPr="00591212">
        <w:rPr>
          <w:rFonts w:ascii="Arial" w:hAnsi="Arial" w:cs="Arial"/>
        </w:rPr>
        <w:t>osobami fizycznymi, które osiągają wynagrodzenie lub dochód na</w:t>
      </w:r>
      <w:r w:rsidRPr="00591212">
        <w:rPr>
          <w:rFonts w:ascii="Arial" w:hAnsi="Arial" w:cs="Arial"/>
          <w:b/>
        </w:rPr>
        <w:t xml:space="preserve"> </w:t>
      </w:r>
      <w:r w:rsidRPr="00591212">
        <w:rPr>
          <w:rFonts w:ascii="Arial" w:hAnsi="Arial" w:cs="Arial"/>
        </w:rPr>
        <w:t>poziomie</w:t>
      </w:r>
      <w:r w:rsidRPr="00591212">
        <w:rPr>
          <w:rFonts w:ascii="Arial" w:hAnsi="Arial" w:cs="Arial"/>
          <w:b/>
        </w:rPr>
        <w:t xml:space="preserve"> co</w:t>
      </w:r>
      <w:r>
        <w:rPr>
          <w:rFonts w:ascii="Arial" w:hAnsi="Arial" w:cs="Arial"/>
          <w:b/>
        </w:rPr>
        <w:t xml:space="preserve"> </w:t>
      </w:r>
      <w:r w:rsidRPr="00591212">
        <w:rPr>
          <w:rFonts w:ascii="Arial" w:hAnsi="Arial" w:cs="Arial"/>
          <w:b/>
        </w:rPr>
        <w:t xml:space="preserve">najmniej </w:t>
      </w:r>
      <w:r>
        <w:rPr>
          <w:rFonts w:ascii="Arial" w:hAnsi="Arial" w:cs="Arial"/>
          <w:b/>
        </w:rPr>
        <w:t>7</w:t>
      </w:r>
      <w:r w:rsidRPr="00591212">
        <w:rPr>
          <w:rFonts w:ascii="Arial" w:hAnsi="Arial" w:cs="Arial"/>
          <w:b/>
        </w:rPr>
        <w:t>.000,00 zł brutto miesięcznie</w:t>
      </w:r>
      <w:r w:rsidRPr="00591212">
        <w:rPr>
          <w:rFonts w:ascii="Arial" w:hAnsi="Arial" w:cs="Arial"/>
        </w:rPr>
        <w:t xml:space="preserve"> - (każda osoba), </w:t>
      </w:r>
    </w:p>
    <w:p w14:paraId="5206ABBB" w14:textId="77777777" w:rsidR="000C137E" w:rsidRPr="00591212" w:rsidRDefault="000C137E" w:rsidP="000C137E">
      <w:pPr>
        <w:numPr>
          <w:ilvl w:val="0"/>
          <w:numId w:val="33"/>
        </w:numPr>
        <w:suppressAutoHyphens/>
        <w:spacing w:line="300" w:lineRule="auto"/>
        <w:ind w:left="1066" w:hanging="357"/>
        <w:rPr>
          <w:rFonts w:ascii="Arial" w:hAnsi="Arial" w:cs="Arial"/>
          <w:b/>
        </w:rPr>
      </w:pPr>
      <w:r w:rsidRPr="007F75B9">
        <w:rPr>
          <w:rFonts w:ascii="Arial" w:hAnsi="Arial" w:cs="Arial"/>
        </w:rPr>
        <w:t>osoby</w:t>
      </w:r>
      <w:r w:rsidRPr="008F5051">
        <w:rPr>
          <w:rFonts w:ascii="Arial" w:hAnsi="Arial" w:cs="Arial"/>
        </w:rPr>
        <w:t xml:space="preserve"> </w:t>
      </w:r>
      <w:r w:rsidRPr="007F75B9">
        <w:rPr>
          <w:rFonts w:ascii="Arial" w:hAnsi="Arial" w:cs="Arial"/>
        </w:rPr>
        <w:t>prawne</w:t>
      </w:r>
      <w:r w:rsidRPr="001A581E">
        <w:rPr>
          <w:rFonts w:ascii="Arial" w:hAnsi="Arial" w:cs="Arial"/>
        </w:rPr>
        <w:t>j</w:t>
      </w:r>
      <w:r w:rsidRPr="007F75B9">
        <w:rPr>
          <w:rFonts w:ascii="Arial" w:hAnsi="Arial" w:cs="Arial"/>
        </w:rPr>
        <w:t xml:space="preserve"> osiągając</w:t>
      </w:r>
      <w:r w:rsidRPr="001A581E">
        <w:rPr>
          <w:rFonts w:ascii="Arial" w:hAnsi="Arial" w:cs="Arial"/>
        </w:rPr>
        <w:t>ej</w:t>
      </w:r>
      <w:r w:rsidRPr="007F75B9">
        <w:rPr>
          <w:rFonts w:ascii="Arial" w:hAnsi="Arial" w:cs="Arial"/>
          <w:color w:val="FF0000"/>
        </w:rPr>
        <w:t xml:space="preserve"> </w:t>
      </w:r>
      <w:r w:rsidRPr="00591212">
        <w:rPr>
          <w:rFonts w:ascii="Arial" w:hAnsi="Arial" w:cs="Arial"/>
        </w:rPr>
        <w:t xml:space="preserve">dochód na poziomie </w:t>
      </w:r>
      <w:r w:rsidRPr="00591212">
        <w:rPr>
          <w:rFonts w:ascii="Arial" w:hAnsi="Arial" w:cs="Arial"/>
          <w:b/>
        </w:rPr>
        <w:t xml:space="preserve">co najmniej </w:t>
      </w:r>
      <w:r>
        <w:rPr>
          <w:rFonts w:ascii="Arial" w:hAnsi="Arial" w:cs="Arial"/>
          <w:b/>
        </w:rPr>
        <w:t>7</w:t>
      </w:r>
      <w:r w:rsidRPr="00591212">
        <w:rPr>
          <w:rFonts w:ascii="Arial" w:hAnsi="Arial" w:cs="Arial"/>
          <w:b/>
        </w:rPr>
        <w:t>.000,00 zł brutto miesięcznie</w:t>
      </w:r>
      <w:r w:rsidRPr="00591212">
        <w:rPr>
          <w:rFonts w:ascii="Arial" w:hAnsi="Arial" w:cs="Arial"/>
        </w:rPr>
        <w:t>,</w:t>
      </w:r>
    </w:p>
    <w:p w14:paraId="64F6FD1F" w14:textId="77777777" w:rsidR="000C137E" w:rsidRPr="00591212" w:rsidRDefault="000C137E" w:rsidP="000C137E">
      <w:pPr>
        <w:numPr>
          <w:ilvl w:val="0"/>
          <w:numId w:val="23"/>
        </w:numPr>
        <w:suppressAutoHyphens/>
        <w:spacing w:line="300" w:lineRule="auto"/>
        <w:ind w:left="714" w:hanging="357"/>
        <w:rPr>
          <w:rFonts w:ascii="Arial" w:hAnsi="Arial" w:cs="Arial"/>
        </w:rPr>
      </w:pPr>
      <w:r w:rsidRPr="00591212">
        <w:rPr>
          <w:rFonts w:ascii="Arial" w:hAnsi="Arial" w:cs="Arial"/>
          <w:b/>
        </w:rPr>
        <w:t>blokada środków zgromadzonych na rachunku</w:t>
      </w:r>
      <w:r w:rsidRPr="004208D9">
        <w:rPr>
          <w:rFonts w:ascii="Arial" w:hAnsi="Arial" w:cs="Arial"/>
          <w:b/>
        </w:rPr>
        <w:t xml:space="preserve"> </w:t>
      </w:r>
      <w:r w:rsidRPr="001A581E">
        <w:rPr>
          <w:rFonts w:ascii="Arial" w:hAnsi="Arial" w:cs="Arial"/>
          <w:b/>
        </w:rPr>
        <w:t>płatniczym</w:t>
      </w:r>
      <w:r w:rsidRPr="00591212">
        <w:rPr>
          <w:rFonts w:ascii="Arial" w:hAnsi="Arial" w:cs="Arial"/>
        </w:rPr>
        <w:t xml:space="preserve">, przy czym kwota zablokowanych przez bank środków będzie przewyższać o </w:t>
      </w:r>
      <w:r>
        <w:rPr>
          <w:rFonts w:ascii="Arial" w:hAnsi="Arial" w:cs="Arial"/>
        </w:rPr>
        <w:t>6</w:t>
      </w:r>
      <w:r w:rsidRPr="00591212">
        <w:rPr>
          <w:rFonts w:ascii="Arial" w:hAnsi="Arial" w:cs="Arial"/>
        </w:rPr>
        <w:t>0% kwotę otrzymanych środków, a termin, na który zostanie ustanowiona wynosić będzie  6 lat</w:t>
      </w:r>
      <w:r>
        <w:rPr>
          <w:rFonts w:ascii="Arial" w:hAnsi="Arial" w:cs="Arial"/>
        </w:rPr>
        <w:t xml:space="preserve"> </w:t>
      </w:r>
      <w:r w:rsidRPr="00591212">
        <w:rPr>
          <w:rFonts w:ascii="Arial" w:hAnsi="Arial" w:cs="Arial"/>
        </w:rPr>
        <w:t>od dnia wypłaty środków,</w:t>
      </w:r>
    </w:p>
    <w:p w14:paraId="72598672" w14:textId="77777777" w:rsidR="000C137E" w:rsidRPr="00353F6F" w:rsidRDefault="000C137E" w:rsidP="000C137E">
      <w:pPr>
        <w:numPr>
          <w:ilvl w:val="0"/>
          <w:numId w:val="23"/>
        </w:numPr>
        <w:suppressAutoHyphens/>
        <w:spacing w:line="300" w:lineRule="auto"/>
        <w:ind w:left="714" w:hanging="357"/>
        <w:rPr>
          <w:rFonts w:ascii="Arial" w:hAnsi="Arial" w:cs="Arial"/>
        </w:rPr>
      </w:pPr>
      <w:r w:rsidRPr="00353F6F">
        <w:rPr>
          <w:rFonts w:ascii="Arial" w:hAnsi="Arial" w:cs="Arial"/>
          <w:b/>
        </w:rPr>
        <w:t xml:space="preserve">akt notarialny o poddaniu się egzekucji </w:t>
      </w:r>
      <w:r w:rsidRPr="00353F6F">
        <w:rPr>
          <w:rFonts w:ascii="Arial" w:hAnsi="Arial" w:cs="Arial"/>
        </w:rPr>
        <w:t xml:space="preserve">przez Dłużnika do wysokości przyznanych środków wraz z należnymi odsetkami ustawowymi, obejmujący okres </w:t>
      </w:r>
      <w:r w:rsidRPr="00591212">
        <w:rPr>
          <w:rFonts w:ascii="Arial" w:hAnsi="Arial" w:cs="Arial"/>
        </w:rPr>
        <w:t>6 lat</w:t>
      </w:r>
      <w:r w:rsidRPr="00353F6F">
        <w:rPr>
          <w:rFonts w:ascii="Arial" w:hAnsi="Arial" w:cs="Arial"/>
        </w:rPr>
        <w:t xml:space="preserve"> od dnia wypłaty środków.</w:t>
      </w:r>
    </w:p>
    <w:p w14:paraId="6F87AABD" w14:textId="77777777" w:rsidR="000C137E" w:rsidRPr="00771EFF" w:rsidRDefault="000C137E" w:rsidP="000C137E">
      <w:pPr>
        <w:suppressAutoHyphens/>
        <w:spacing w:line="300" w:lineRule="auto"/>
        <w:ind w:left="284"/>
        <w:rPr>
          <w:rFonts w:ascii="Arial" w:hAnsi="Arial" w:cs="Arial"/>
        </w:rPr>
      </w:pPr>
      <w:r w:rsidRPr="00771EFF">
        <w:rPr>
          <w:rFonts w:ascii="Arial" w:hAnsi="Arial" w:cs="Arial"/>
        </w:rPr>
        <w:t>Akt notarialny o poddaniu się egzekucji przez Dłużnika sporządzany jest</w:t>
      </w:r>
      <w:r w:rsidRPr="004208D9">
        <w:rPr>
          <w:rFonts w:ascii="Arial" w:hAnsi="Arial" w:cs="Arial"/>
        </w:rPr>
        <w:t xml:space="preserve"> </w:t>
      </w:r>
      <w:r w:rsidRPr="001A581E">
        <w:rPr>
          <w:rFonts w:ascii="Arial" w:hAnsi="Arial" w:cs="Arial"/>
        </w:rPr>
        <w:t>przez</w:t>
      </w:r>
      <w:r>
        <w:rPr>
          <w:rFonts w:ascii="Arial" w:hAnsi="Arial" w:cs="Arial"/>
          <w:color w:val="FF0000"/>
        </w:rPr>
        <w:t xml:space="preserve"> </w:t>
      </w:r>
      <w:r w:rsidRPr="001A581E">
        <w:rPr>
          <w:rFonts w:ascii="Arial" w:hAnsi="Arial" w:cs="Arial"/>
        </w:rPr>
        <w:t>notariusza</w:t>
      </w:r>
      <w:r>
        <w:rPr>
          <w:rFonts w:ascii="Arial" w:hAnsi="Arial" w:cs="Arial"/>
          <w:color w:val="FF0000"/>
        </w:rPr>
        <w:t xml:space="preserve"> </w:t>
      </w:r>
      <w:r w:rsidRPr="00771EFF">
        <w:rPr>
          <w:rFonts w:ascii="Arial" w:hAnsi="Arial" w:cs="Arial"/>
        </w:rPr>
        <w:t xml:space="preserve">po zawarciu umowy o przyznanie osobie uprawnionej jednorazowo środków na podjęcie działalności gospodarczej na zasadach pomocy </w:t>
      </w:r>
      <w:r w:rsidRPr="00771EFF">
        <w:rPr>
          <w:rFonts w:ascii="Arial" w:hAnsi="Arial" w:cs="Arial"/>
          <w:i/>
        </w:rPr>
        <w:t xml:space="preserve">de </w:t>
      </w:r>
      <w:proofErr w:type="spellStart"/>
      <w:r w:rsidRPr="00771EFF">
        <w:rPr>
          <w:rFonts w:ascii="Arial" w:hAnsi="Arial" w:cs="Arial"/>
          <w:i/>
        </w:rPr>
        <w:t>minimis</w:t>
      </w:r>
      <w:proofErr w:type="spellEnd"/>
      <w:r w:rsidRPr="00771EFF">
        <w:rPr>
          <w:rFonts w:ascii="Arial" w:hAnsi="Arial" w:cs="Arial"/>
        </w:rPr>
        <w:t>, zwanej dalej umową.</w:t>
      </w:r>
    </w:p>
    <w:p w14:paraId="42AE0115" w14:textId="58D89563" w:rsidR="000C137E" w:rsidRPr="001A581E" w:rsidRDefault="000C137E" w:rsidP="000C137E">
      <w:pPr>
        <w:numPr>
          <w:ilvl w:val="0"/>
          <w:numId w:val="7"/>
        </w:numPr>
        <w:tabs>
          <w:tab w:val="clear" w:pos="720"/>
          <w:tab w:val="num" w:pos="360"/>
        </w:tabs>
        <w:suppressAutoHyphens/>
        <w:spacing w:line="300" w:lineRule="auto"/>
        <w:ind w:left="360"/>
        <w:rPr>
          <w:rFonts w:ascii="Arial" w:hAnsi="Arial" w:cs="Arial"/>
          <w:strike/>
        </w:rPr>
      </w:pPr>
      <w:r w:rsidRPr="001A581E">
        <w:rPr>
          <w:rFonts w:ascii="Arial" w:hAnsi="Arial" w:cs="Arial"/>
          <w:b/>
          <w:u w:val="single"/>
        </w:rPr>
        <w:t xml:space="preserve">Przy zabezpieczeniu w formie weksla in blanco albo aktu notarialnego </w:t>
      </w:r>
      <w:r w:rsidRPr="001A581E">
        <w:rPr>
          <w:rFonts w:ascii="Arial" w:hAnsi="Arial" w:cs="Arial"/>
          <w:b/>
          <w:u w:val="single"/>
        </w:rPr>
        <w:br/>
        <w:t>o poddaniu się egzekucji jest konieczne ustanowi</w:t>
      </w:r>
      <w:r w:rsidR="005662D8">
        <w:rPr>
          <w:rFonts w:ascii="Arial" w:hAnsi="Arial" w:cs="Arial"/>
          <w:b/>
          <w:u w:val="single"/>
        </w:rPr>
        <w:t>enie dodatkowego zabezpieczenia</w:t>
      </w:r>
      <w:r w:rsidRPr="004208D9">
        <w:rPr>
          <w:rFonts w:ascii="Arial" w:hAnsi="Arial" w:cs="Arial"/>
        </w:rPr>
        <w:t>.</w:t>
      </w:r>
    </w:p>
    <w:p w14:paraId="286C562D" w14:textId="77777777" w:rsidR="000C137E" w:rsidRPr="004208D9" w:rsidRDefault="000C137E" w:rsidP="000C137E">
      <w:pPr>
        <w:numPr>
          <w:ilvl w:val="0"/>
          <w:numId w:val="7"/>
        </w:numPr>
        <w:tabs>
          <w:tab w:val="clear" w:pos="720"/>
          <w:tab w:val="num" w:pos="360"/>
        </w:tabs>
        <w:suppressAutoHyphens/>
        <w:spacing w:line="300" w:lineRule="auto"/>
        <w:ind w:left="360"/>
        <w:rPr>
          <w:rFonts w:ascii="Arial" w:hAnsi="Arial" w:cs="Arial"/>
          <w:strike/>
        </w:rPr>
      </w:pPr>
      <w:r w:rsidRPr="004208D9">
        <w:rPr>
          <w:rFonts w:ascii="Arial" w:hAnsi="Arial" w:cs="Arial"/>
        </w:rPr>
        <w:t xml:space="preserve">W przypadku wyboru formy zabezpieczenia „weksel z poręczeniem wekslowym (awal)” lub „poręczenie dwóch osób </w:t>
      </w:r>
      <w:r w:rsidRPr="001A581E">
        <w:rPr>
          <w:rFonts w:ascii="Arial" w:hAnsi="Arial" w:cs="Arial"/>
        </w:rPr>
        <w:t>fizycznych</w:t>
      </w:r>
      <w:r w:rsidRPr="004208D9">
        <w:rPr>
          <w:rFonts w:ascii="Arial" w:hAnsi="Arial" w:cs="Arial"/>
        </w:rPr>
        <w:t xml:space="preserve">”, </w:t>
      </w:r>
      <w:r w:rsidRPr="004208D9">
        <w:rPr>
          <w:rFonts w:ascii="Arial" w:hAnsi="Arial" w:cs="Arial"/>
          <w:u w:val="single"/>
        </w:rPr>
        <w:t>Wnioskodawca</w:t>
      </w:r>
      <w:r>
        <w:rPr>
          <w:rFonts w:ascii="Arial" w:hAnsi="Arial" w:cs="Arial"/>
          <w:u w:val="single"/>
        </w:rPr>
        <w:t xml:space="preserve"> </w:t>
      </w:r>
      <w:r w:rsidRPr="004208D9">
        <w:rPr>
          <w:rFonts w:ascii="Arial" w:hAnsi="Arial" w:cs="Arial"/>
          <w:u w:val="single"/>
        </w:rPr>
        <w:t xml:space="preserve">do wniosku składa </w:t>
      </w:r>
      <w:r w:rsidRPr="005C35D0">
        <w:rPr>
          <w:rFonts w:ascii="Arial" w:hAnsi="Arial" w:cs="Arial"/>
          <w:u w:val="single"/>
        </w:rPr>
        <w:t xml:space="preserve">tylko oświadczenie poręczyciela </w:t>
      </w:r>
      <w:r w:rsidRPr="001A581E">
        <w:rPr>
          <w:rFonts w:ascii="Arial" w:hAnsi="Arial" w:cs="Arial"/>
          <w:u w:val="single"/>
        </w:rPr>
        <w:t>(</w:t>
      </w:r>
      <w:r>
        <w:rPr>
          <w:rFonts w:ascii="Arial" w:hAnsi="Arial" w:cs="Arial"/>
          <w:u w:val="single"/>
        </w:rPr>
        <w:t>załącznik – oświadczenie poręczyciela</w:t>
      </w:r>
      <w:r w:rsidRPr="001A581E">
        <w:rPr>
          <w:rFonts w:ascii="Arial" w:hAnsi="Arial" w:cs="Arial"/>
          <w:u w:val="single"/>
        </w:rPr>
        <w:t>)</w:t>
      </w:r>
      <w:r w:rsidRPr="004208D9">
        <w:rPr>
          <w:rFonts w:ascii="Arial" w:hAnsi="Arial" w:cs="Arial"/>
        </w:rPr>
        <w:t>.</w:t>
      </w:r>
      <w:r w:rsidRPr="004208D9">
        <w:rPr>
          <w:rFonts w:ascii="Arial" w:hAnsi="Arial" w:cs="Arial"/>
          <w:strike/>
        </w:rPr>
        <w:t xml:space="preserve"> </w:t>
      </w:r>
    </w:p>
    <w:p w14:paraId="5F32C421" w14:textId="77777777" w:rsidR="000C137E" w:rsidRPr="00771EFF" w:rsidRDefault="000C137E" w:rsidP="000C137E">
      <w:pPr>
        <w:numPr>
          <w:ilvl w:val="0"/>
          <w:numId w:val="7"/>
        </w:numPr>
        <w:tabs>
          <w:tab w:val="clear" w:pos="720"/>
          <w:tab w:val="num" w:pos="360"/>
        </w:tabs>
        <w:suppressAutoHyphens/>
        <w:spacing w:line="300" w:lineRule="auto"/>
        <w:ind w:left="360"/>
        <w:rPr>
          <w:rFonts w:ascii="Arial" w:hAnsi="Arial" w:cs="Arial"/>
        </w:rPr>
      </w:pPr>
      <w:r w:rsidRPr="00771EFF">
        <w:rPr>
          <w:rFonts w:ascii="Arial" w:hAnsi="Arial" w:cs="Arial"/>
        </w:rPr>
        <w:t xml:space="preserve">W przypadku otrzymania dofinansowania, wymagana jest pisemna zgoda poręczyciela wyrażona w obecności pracownika merytorycznego Urzędu,  </w:t>
      </w:r>
      <w:r w:rsidRPr="00771EFF">
        <w:rPr>
          <w:rFonts w:ascii="Arial" w:hAnsi="Arial" w:cs="Arial"/>
        </w:rPr>
        <w:br/>
        <w:t>a w przypadku poręczenia przez osobę fizyczną pozostającą w małżeńskiej wspólności majątkowej, wymagana jest zgoda współmałżonka poręczyciela wyrażona w formie pisemnej w obecności pracownika merytorycznego Urzędu (wyjątek stanowi rozdzielność majątkowa).</w:t>
      </w:r>
    </w:p>
    <w:p w14:paraId="399B0047" w14:textId="77777777" w:rsidR="000C137E" w:rsidRPr="00771EFF" w:rsidRDefault="000C137E" w:rsidP="000C137E">
      <w:pPr>
        <w:numPr>
          <w:ilvl w:val="0"/>
          <w:numId w:val="7"/>
        </w:numPr>
        <w:tabs>
          <w:tab w:val="clear" w:pos="720"/>
          <w:tab w:val="num" w:pos="360"/>
        </w:tabs>
        <w:suppressAutoHyphens/>
        <w:spacing w:line="300" w:lineRule="auto"/>
        <w:ind w:left="360"/>
        <w:rPr>
          <w:rFonts w:ascii="Arial" w:hAnsi="Arial" w:cs="Arial"/>
          <w:color w:val="000000"/>
        </w:rPr>
      </w:pPr>
      <w:r w:rsidRPr="00771EFF">
        <w:rPr>
          <w:rFonts w:ascii="Arial" w:hAnsi="Arial" w:cs="Arial"/>
          <w:color w:val="000000"/>
        </w:rPr>
        <w:t>W przypadku wyboru formy zabezpieczenia „weksel z poręczeniem wekslowym (awal)” i otrzymania dofinansowania, Wnioskodawca w dniu podpisania umowy podpisuje weksel własny wraz z porozumieniem wekslowym, poręczyciel podpisuje weksel</w:t>
      </w:r>
      <w:r w:rsidRPr="00771EFF">
        <w:rPr>
          <w:rFonts w:ascii="Arial" w:hAnsi="Arial" w:cs="Arial"/>
        </w:rPr>
        <w:t>.</w:t>
      </w:r>
      <w:r w:rsidRPr="00771EFF">
        <w:rPr>
          <w:rFonts w:ascii="Arial" w:hAnsi="Arial" w:cs="Arial"/>
          <w:color w:val="000000"/>
        </w:rPr>
        <w:t xml:space="preserve"> Obowiązują druki Urzędu.</w:t>
      </w:r>
    </w:p>
    <w:p w14:paraId="0A6678EA" w14:textId="77777777" w:rsidR="000C137E" w:rsidRPr="001A581E" w:rsidRDefault="000C137E" w:rsidP="000C137E">
      <w:pPr>
        <w:numPr>
          <w:ilvl w:val="0"/>
          <w:numId w:val="7"/>
        </w:numPr>
        <w:tabs>
          <w:tab w:val="clear" w:pos="720"/>
          <w:tab w:val="num" w:pos="360"/>
        </w:tabs>
        <w:suppressAutoHyphens/>
        <w:spacing w:line="300" w:lineRule="auto"/>
        <w:ind w:left="360"/>
        <w:rPr>
          <w:rFonts w:ascii="Arial" w:hAnsi="Arial" w:cs="Arial"/>
        </w:rPr>
      </w:pPr>
      <w:r w:rsidRPr="001A581E">
        <w:rPr>
          <w:rFonts w:ascii="Arial" w:hAnsi="Arial" w:cs="Arial"/>
        </w:rPr>
        <w:t>W przypadku wyboru formy zabezpieczenia „weksel in blanco” i otrzymania dofinansowania, Wnioskodawca w dniu podpisania umowy podpisuje weksel własny in blanco. Obowiązuj</w:t>
      </w:r>
      <w:r>
        <w:rPr>
          <w:rFonts w:ascii="Arial" w:hAnsi="Arial" w:cs="Arial"/>
        </w:rPr>
        <w:t>e</w:t>
      </w:r>
      <w:r w:rsidRPr="001A581E">
        <w:rPr>
          <w:rFonts w:ascii="Arial" w:hAnsi="Arial" w:cs="Arial"/>
        </w:rPr>
        <w:t xml:space="preserve"> druk Urzędu.</w:t>
      </w:r>
    </w:p>
    <w:p w14:paraId="183969AC" w14:textId="77777777" w:rsidR="000C137E" w:rsidRPr="00771EFF" w:rsidRDefault="000C137E" w:rsidP="000C137E">
      <w:pPr>
        <w:numPr>
          <w:ilvl w:val="0"/>
          <w:numId w:val="7"/>
        </w:numPr>
        <w:tabs>
          <w:tab w:val="clear" w:pos="720"/>
          <w:tab w:val="num" w:pos="360"/>
        </w:tabs>
        <w:suppressAutoHyphens/>
        <w:spacing w:line="300" w:lineRule="auto"/>
        <w:ind w:left="360"/>
        <w:rPr>
          <w:rFonts w:ascii="Arial" w:hAnsi="Arial" w:cs="Arial"/>
          <w:color w:val="000000"/>
        </w:rPr>
      </w:pPr>
      <w:r w:rsidRPr="00771EFF">
        <w:rPr>
          <w:rFonts w:ascii="Arial" w:hAnsi="Arial" w:cs="Arial"/>
          <w:color w:val="000000"/>
        </w:rPr>
        <w:t xml:space="preserve">W przypadku wyboru formy zabezpieczenia „blokada środków zgromadzonych </w:t>
      </w:r>
      <w:r>
        <w:rPr>
          <w:rFonts w:ascii="Arial" w:hAnsi="Arial" w:cs="Arial"/>
          <w:color w:val="000000"/>
        </w:rPr>
        <w:br/>
      </w:r>
      <w:r w:rsidRPr="00771EFF">
        <w:rPr>
          <w:rFonts w:ascii="Arial" w:hAnsi="Arial" w:cs="Arial"/>
          <w:color w:val="000000"/>
        </w:rPr>
        <w:t>na</w:t>
      </w:r>
      <w:r w:rsidRPr="00771EFF">
        <w:rPr>
          <w:rFonts w:ascii="Arial" w:hAnsi="Arial" w:cs="Arial"/>
          <w:b/>
          <w:color w:val="000000"/>
        </w:rPr>
        <w:t xml:space="preserve"> </w:t>
      </w:r>
      <w:r w:rsidRPr="00771EFF">
        <w:rPr>
          <w:rFonts w:ascii="Arial" w:hAnsi="Arial" w:cs="Arial"/>
          <w:color w:val="000000"/>
        </w:rPr>
        <w:t xml:space="preserve">rachunku </w:t>
      </w:r>
      <w:r w:rsidRPr="001A581E">
        <w:rPr>
          <w:rFonts w:ascii="Arial" w:hAnsi="Arial" w:cs="Arial"/>
        </w:rPr>
        <w:t>płatniczym”</w:t>
      </w:r>
      <w:r w:rsidRPr="00771EFF">
        <w:rPr>
          <w:rFonts w:ascii="Arial" w:hAnsi="Arial" w:cs="Arial"/>
          <w:color w:val="000000"/>
        </w:rPr>
        <w:t xml:space="preserve"> i otrzymania dofinansowania, Wnioskodawca składa </w:t>
      </w:r>
      <w:r>
        <w:rPr>
          <w:rFonts w:ascii="Arial" w:hAnsi="Arial" w:cs="Arial"/>
          <w:color w:val="000000"/>
        </w:rPr>
        <w:br/>
      </w:r>
      <w:r w:rsidRPr="00771EFF">
        <w:rPr>
          <w:rFonts w:ascii="Arial" w:hAnsi="Arial" w:cs="Arial"/>
          <w:color w:val="000000"/>
        </w:rPr>
        <w:t>w Urzędzie:</w:t>
      </w:r>
    </w:p>
    <w:p w14:paraId="6D97BBF4" w14:textId="77777777" w:rsidR="000C137E" w:rsidRPr="00771EFF" w:rsidRDefault="000C137E" w:rsidP="000C137E">
      <w:pPr>
        <w:numPr>
          <w:ilvl w:val="0"/>
          <w:numId w:val="28"/>
        </w:numPr>
        <w:suppressAutoHyphens/>
        <w:spacing w:line="300" w:lineRule="auto"/>
        <w:rPr>
          <w:rFonts w:ascii="Arial" w:hAnsi="Arial" w:cs="Arial"/>
          <w:color w:val="000000"/>
        </w:rPr>
      </w:pPr>
      <w:r w:rsidRPr="00771EFF">
        <w:rPr>
          <w:rFonts w:ascii="Arial" w:hAnsi="Arial" w:cs="Arial"/>
          <w:color w:val="000000"/>
        </w:rPr>
        <w:t xml:space="preserve">zaświadczenie z </w:t>
      </w:r>
      <w:r w:rsidRPr="001A581E">
        <w:rPr>
          <w:rFonts w:ascii="Arial" w:hAnsi="Arial" w:cs="Arial"/>
        </w:rPr>
        <w:t xml:space="preserve">banku o ustanowieniu blokady środków na rachunku płatniczym na rzecz Urzędu oraz że nie dokonano na nim cesji i jest wolny od zajęć </w:t>
      </w:r>
      <w:r w:rsidRPr="001A581E">
        <w:rPr>
          <w:rFonts w:ascii="Arial" w:hAnsi="Arial" w:cs="Arial"/>
          <w:strike/>
        </w:rPr>
        <w:t xml:space="preserve"> </w:t>
      </w:r>
      <w:r w:rsidRPr="001A581E">
        <w:rPr>
          <w:rFonts w:ascii="Arial" w:hAnsi="Arial" w:cs="Arial"/>
        </w:rPr>
        <w:t xml:space="preserve"> oryginał</w:t>
      </w:r>
      <w:r w:rsidRPr="00771EFF">
        <w:rPr>
          <w:rFonts w:ascii="Arial" w:hAnsi="Arial" w:cs="Arial"/>
          <w:color w:val="000000"/>
        </w:rPr>
        <w:t>.</w:t>
      </w:r>
    </w:p>
    <w:p w14:paraId="711282FD" w14:textId="77777777" w:rsidR="000C137E" w:rsidRPr="00771EFF" w:rsidRDefault="000C137E" w:rsidP="000C137E">
      <w:pPr>
        <w:suppressAutoHyphens/>
        <w:spacing w:line="300" w:lineRule="auto"/>
        <w:ind w:left="720"/>
        <w:rPr>
          <w:rFonts w:ascii="Arial" w:hAnsi="Arial" w:cs="Arial"/>
          <w:color w:val="000000"/>
        </w:rPr>
      </w:pPr>
      <w:r w:rsidRPr="00771EFF">
        <w:rPr>
          <w:rFonts w:ascii="Arial" w:hAnsi="Arial" w:cs="Arial"/>
          <w:color w:val="000000"/>
        </w:rPr>
        <w:t xml:space="preserve">Wymagana wysokość </w:t>
      </w:r>
      <w:r w:rsidRPr="001A581E">
        <w:rPr>
          <w:rFonts w:ascii="Arial" w:hAnsi="Arial" w:cs="Arial"/>
        </w:rPr>
        <w:t>zablokowanych środków na rachunku płatniczym</w:t>
      </w:r>
      <w:r>
        <w:rPr>
          <w:rFonts w:ascii="Arial" w:hAnsi="Arial" w:cs="Arial"/>
          <w:color w:val="FF0000"/>
        </w:rPr>
        <w:t xml:space="preserve"> </w:t>
      </w:r>
      <w:r w:rsidRPr="00771EFF">
        <w:rPr>
          <w:rFonts w:ascii="Arial" w:hAnsi="Arial" w:cs="Arial"/>
          <w:color w:val="000000"/>
        </w:rPr>
        <w:t xml:space="preserve">musi przewyższać o </w:t>
      </w:r>
      <w:r w:rsidRPr="001A581E">
        <w:rPr>
          <w:rFonts w:ascii="Arial" w:hAnsi="Arial" w:cs="Arial"/>
        </w:rPr>
        <w:t>60%</w:t>
      </w:r>
      <w:r w:rsidRPr="00771EFF">
        <w:rPr>
          <w:rFonts w:ascii="Arial" w:hAnsi="Arial" w:cs="Arial"/>
          <w:color w:val="000000"/>
        </w:rPr>
        <w:t xml:space="preserve"> wysokość otrzymanej kwoty, a okres </w:t>
      </w:r>
      <w:r w:rsidRPr="009A7E74">
        <w:rPr>
          <w:rFonts w:ascii="Arial" w:hAnsi="Arial" w:cs="Arial"/>
          <w:color w:val="000000"/>
        </w:rPr>
        <w:t xml:space="preserve">na jaki powinna być </w:t>
      </w:r>
      <w:r w:rsidRPr="001A581E">
        <w:rPr>
          <w:rFonts w:ascii="Arial" w:hAnsi="Arial" w:cs="Arial"/>
        </w:rPr>
        <w:t>ustanowiona blokada środków to 6 lat.</w:t>
      </w:r>
    </w:p>
    <w:p w14:paraId="6E380DC8" w14:textId="77777777" w:rsidR="000C137E" w:rsidRPr="00771EFF" w:rsidRDefault="000C137E" w:rsidP="000C137E">
      <w:pPr>
        <w:numPr>
          <w:ilvl w:val="0"/>
          <w:numId w:val="7"/>
        </w:numPr>
        <w:tabs>
          <w:tab w:val="clear" w:pos="720"/>
          <w:tab w:val="num" w:pos="-1980"/>
        </w:tabs>
        <w:suppressAutoHyphens/>
        <w:spacing w:line="300" w:lineRule="auto"/>
        <w:ind w:left="360"/>
        <w:rPr>
          <w:rFonts w:ascii="Arial" w:hAnsi="Arial" w:cs="Arial"/>
        </w:rPr>
      </w:pPr>
      <w:r w:rsidRPr="00771EFF">
        <w:rPr>
          <w:rFonts w:ascii="Arial" w:hAnsi="Arial" w:cs="Arial"/>
        </w:rPr>
        <w:t xml:space="preserve">W przypadku nieposiadania przez Wnioskodawcę zameldowania na pobyt stały bądź posiadania zameldowania na pobyt czasowy wymaganą przez Urząd formą zabezpieczenia zwrotu przyznanych środków jest poręczenie dwóch osób </w:t>
      </w:r>
      <w:r w:rsidRPr="001A581E">
        <w:rPr>
          <w:rFonts w:ascii="Arial" w:hAnsi="Arial" w:cs="Arial"/>
        </w:rPr>
        <w:t xml:space="preserve">fizycznych </w:t>
      </w:r>
      <w:r w:rsidRPr="00771EFF">
        <w:rPr>
          <w:rFonts w:ascii="Arial" w:hAnsi="Arial" w:cs="Arial"/>
        </w:rPr>
        <w:t xml:space="preserve">lub blokada środków zgromadzonych na rachunku </w:t>
      </w:r>
      <w:r w:rsidRPr="001A581E">
        <w:rPr>
          <w:rFonts w:ascii="Arial" w:hAnsi="Arial" w:cs="Arial"/>
        </w:rPr>
        <w:t>płatniczym</w:t>
      </w:r>
      <w:r w:rsidRPr="004208D9">
        <w:rPr>
          <w:rFonts w:ascii="Arial" w:hAnsi="Arial" w:cs="Arial"/>
        </w:rPr>
        <w:t>.</w:t>
      </w:r>
    </w:p>
    <w:p w14:paraId="7775A4D1" w14:textId="77777777" w:rsidR="000C137E" w:rsidRPr="00771EFF" w:rsidRDefault="000C137E" w:rsidP="000C137E">
      <w:pPr>
        <w:numPr>
          <w:ilvl w:val="0"/>
          <w:numId w:val="7"/>
        </w:numPr>
        <w:tabs>
          <w:tab w:val="clear" w:pos="720"/>
          <w:tab w:val="num" w:pos="-1980"/>
        </w:tabs>
        <w:suppressAutoHyphens/>
        <w:spacing w:line="300" w:lineRule="auto"/>
        <w:ind w:left="360"/>
        <w:rPr>
          <w:rFonts w:ascii="Arial" w:hAnsi="Arial" w:cs="Arial"/>
        </w:rPr>
      </w:pPr>
      <w:r w:rsidRPr="00771EFF">
        <w:rPr>
          <w:rFonts w:ascii="Arial" w:hAnsi="Arial" w:cs="Arial"/>
        </w:rPr>
        <w:t>W uzasadnionych przypadkach, wybór formy zabezpieczenia należy do Urzędu.</w:t>
      </w:r>
    </w:p>
    <w:p w14:paraId="7740ED2B" w14:textId="77777777" w:rsidR="000C137E" w:rsidRPr="00771EFF" w:rsidRDefault="000C137E" w:rsidP="000C137E">
      <w:pPr>
        <w:numPr>
          <w:ilvl w:val="0"/>
          <w:numId w:val="7"/>
        </w:numPr>
        <w:tabs>
          <w:tab w:val="clear" w:pos="720"/>
          <w:tab w:val="num" w:pos="-1980"/>
        </w:tabs>
        <w:suppressAutoHyphens/>
        <w:spacing w:line="300" w:lineRule="auto"/>
        <w:ind w:left="360"/>
        <w:rPr>
          <w:rFonts w:ascii="Arial" w:hAnsi="Arial" w:cs="Arial"/>
        </w:rPr>
      </w:pPr>
      <w:r w:rsidRPr="00771EFF">
        <w:rPr>
          <w:rFonts w:ascii="Arial" w:hAnsi="Arial" w:cs="Arial"/>
        </w:rPr>
        <w:t xml:space="preserve">Poręczycielem </w:t>
      </w:r>
      <w:r w:rsidRPr="00771EFF">
        <w:rPr>
          <w:rFonts w:ascii="Arial" w:hAnsi="Arial" w:cs="Arial"/>
          <w:b/>
        </w:rPr>
        <w:t>może być</w:t>
      </w:r>
      <w:r w:rsidRPr="00771EFF">
        <w:rPr>
          <w:rFonts w:ascii="Arial" w:hAnsi="Arial" w:cs="Arial"/>
        </w:rPr>
        <w:t>:</w:t>
      </w:r>
    </w:p>
    <w:p w14:paraId="10D78595" w14:textId="77777777" w:rsidR="000C137E" w:rsidRPr="00771EFF" w:rsidRDefault="000C137E" w:rsidP="000C137E">
      <w:pPr>
        <w:numPr>
          <w:ilvl w:val="0"/>
          <w:numId w:val="8"/>
        </w:numPr>
        <w:tabs>
          <w:tab w:val="left" w:pos="2880"/>
        </w:tabs>
        <w:suppressAutoHyphens/>
        <w:spacing w:line="300" w:lineRule="auto"/>
        <w:ind w:left="714" w:hanging="357"/>
        <w:rPr>
          <w:rFonts w:ascii="Arial" w:hAnsi="Arial" w:cs="Arial"/>
        </w:rPr>
      </w:pPr>
      <w:r w:rsidRPr="00771EFF">
        <w:rPr>
          <w:rFonts w:ascii="Arial" w:hAnsi="Arial" w:cs="Arial"/>
        </w:rPr>
        <w:t xml:space="preserve">osoba fizyczna pozostająca w stosunku pracy z pracodawcą niebędącym  </w:t>
      </w:r>
      <w:r w:rsidRPr="00771EFF">
        <w:rPr>
          <w:rFonts w:ascii="Arial" w:hAnsi="Arial" w:cs="Arial"/>
        </w:rPr>
        <w:br/>
        <w:t>w stanie likwidacji lub upadłości, zatrudniona na czas nieokreślony lub określony nie krótszy niż 1,5 roku licząc od dnia podpisania umowy przez osobę uprawnioną, niebędąca w okresie wypowiedzenia, wobec której nie są ustanowione zajęcia sądowe lub administracyjne,</w:t>
      </w:r>
    </w:p>
    <w:p w14:paraId="372C5B74" w14:textId="77777777" w:rsidR="000C137E" w:rsidRPr="00771EFF" w:rsidRDefault="000C137E" w:rsidP="000C137E">
      <w:pPr>
        <w:numPr>
          <w:ilvl w:val="0"/>
          <w:numId w:val="8"/>
        </w:numPr>
        <w:tabs>
          <w:tab w:val="left" w:pos="2880"/>
        </w:tabs>
        <w:suppressAutoHyphens/>
        <w:spacing w:line="300" w:lineRule="auto"/>
        <w:rPr>
          <w:rFonts w:ascii="Arial" w:hAnsi="Arial" w:cs="Arial"/>
        </w:rPr>
      </w:pPr>
      <w:r w:rsidRPr="00771EFF">
        <w:rPr>
          <w:rFonts w:ascii="Arial" w:hAnsi="Arial" w:cs="Arial"/>
        </w:rPr>
        <w:t xml:space="preserve">osoba fizyczna prowadząca działalność gospodarczą, która to działalność nie jest w stanie likwidacji lub upadłości, a osoba prowadząca ww. działalność nie posiada zaległości w ZUS i US z tytułu jej prowadzenia, z wyłączeniem osób fizycznych prowadzących działalność gospodarczą, rozliczających się </w:t>
      </w:r>
      <w:r>
        <w:rPr>
          <w:rFonts w:ascii="Arial" w:hAnsi="Arial" w:cs="Arial"/>
        </w:rPr>
        <w:t xml:space="preserve"> </w:t>
      </w:r>
      <w:r w:rsidRPr="00771EFF">
        <w:rPr>
          <w:rFonts w:ascii="Arial" w:hAnsi="Arial" w:cs="Arial"/>
        </w:rPr>
        <w:t>z podatku dochodowego w formie karty podatkowej oraz w formie ryczałtu od przychodów ewidencjonowanych,</w:t>
      </w:r>
    </w:p>
    <w:p w14:paraId="3BBD3F11" w14:textId="77777777" w:rsidR="000C137E" w:rsidRPr="00771EFF" w:rsidRDefault="000C137E" w:rsidP="000C137E">
      <w:pPr>
        <w:numPr>
          <w:ilvl w:val="0"/>
          <w:numId w:val="8"/>
        </w:numPr>
        <w:tabs>
          <w:tab w:val="left" w:pos="180"/>
          <w:tab w:val="left" w:pos="2880"/>
        </w:tabs>
        <w:suppressAutoHyphens/>
        <w:spacing w:line="300" w:lineRule="auto"/>
        <w:rPr>
          <w:rFonts w:ascii="Arial" w:hAnsi="Arial" w:cs="Arial"/>
        </w:rPr>
      </w:pPr>
      <w:r w:rsidRPr="00771EFF">
        <w:rPr>
          <w:rFonts w:ascii="Arial" w:hAnsi="Arial" w:cs="Arial"/>
        </w:rPr>
        <w:t>osoba prawna</w:t>
      </w:r>
      <w:r w:rsidRPr="001A581E">
        <w:rPr>
          <w:rFonts w:ascii="Arial" w:hAnsi="Arial" w:cs="Arial"/>
        </w:rPr>
        <w:t>,</w:t>
      </w:r>
      <w:r w:rsidRPr="005C35D0">
        <w:rPr>
          <w:rFonts w:ascii="Arial" w:hAnsi="Arial" w:cs="Arial"/>
        </w:rPr>
        <w:t xml:space="preserve"> </w:t>
      </w:r>
      <w:r w:rsidRPr="001A581E">
        <w:rPr>
          <w:rFonts w:ascii="Arial" w:hAnsi="Arial" w:cs="Arial"/>
        </w:rPr>
        <w:t xml:space="preserve">której </w:t>
      </w:r>
      <w:r w:rsidRPr="00771EFF">
        <w:rPr>
          <w:rFonts w:ascii="Arial" w:hAnsi="Arial" w:cs="Arial"/>
        </w:rPr>
        <w:t xml:space="preserve">zdolność zabezpieczenia środków badana będzie na podstawie dokumentów finansowych tj. bilans oraz rachunek zysków i strat; </w:t>
      </w:r>
      <w:r>
        <w:rPr>
          <w:rFonts w:ascii="Arial" w:hAnsi="Arial" w:cs="Arial"/>
        </w:rPr>
        <w:br/>
        <w:t xml:space="preserve">czy </w:t>
      </w:r>
      <w:r w:rsidRPr="00771EFF">
        <w:rPr>
          <w:rFonts w:ascii="Arial" w:hAnsi="Arial" w:cs="Arial"/>
        </w:rPr>
        <w:t xml:space="preserve">nie posiada zaległości w ZUS i US </w:t>
      </w:r>
      <w:r>
        <w:rPr>
          <w:rFonts w:ascii="Arial" w:hAnsi="Arial" w:cs="Arial"/>
        </w:rPr>
        <w:t xml:space="preserve"> </w:t>
      </w:r>
      <w:r w:rsidRPr="00771EFF">
        <w:rPr>
          <w:rFonts w:ascii="Arial" w:hAnsi="Arial" w:cs="Arial"/>
        </w:rPr>
        <w:t>z tytułu jej prowadzenia, a działalność nie jest w stanie likwidacji lub upadłości,</w:t>
      </w:r>
    </w:p>
    <w:p w14:paraId="6629456B" w14:textId="77777777" w:rsidR="000C137E" w:rsidRPr="00771EFF" w:rsidRDefault="000C137E" w:rsidP="000C137E">
      <w:pPr>
        <w:numPr>
          <w:ilvl w:val="0"/>
          <w:numId w:val="8"/>
        </w:numPr>
        <w:tabs>
          <w:tab w:val="left" w:pos="2880"/>
        </w:tabs>
        <w:suppressAutoHyphens/>
        <w:spacing w:line="300" w:lineRule="auto"/>
        <w:rPr>
          <w:rFonts w:ascii="Arial" w:hAnsi="Arial" w:cs="Arial"/>
        </w:rPr>
      </w:pPr>
      <w:r w:rsidRPr="00771EFF">
        <w:rPr>
          <w:rFonts w:ascii="Arial" w:hAnsi="Arial" w:cs="Arial"/>
        </w:rPr>
        <w:t>osoba fizyczna posiadająca prawo do emerytury lub renty stałej.</w:t>
      </w:r>
    </w:p>
    <w:p w14:paraId="5858F655" w14:textId="77777777" w:rsidR="000C137E" w:rsidRPr="00771EFF" w:rsidRDefault="000C137E" w:rsidP="000C137E">
      <w:pPr>
        <w:numPr>
          <w:ilvl w:val="0"/>
          <w:numId w:val="7"/>
        </w:numPr>
        <w:tabs>
          <w:tab w:val="clear" w:pos="720"/>
          <w:tab w:val="num" w:pos="-1980"/>
        </w:tabs>
        <w:suppressAutoHyphens/>
        <w:spacing w:line="300" w:lineRule="auto"/>
        <w:ind w:left="360"/>
        <w:rPr>
          <w:rFonts w:ascii="Arial" w:hAnsi="Arial" w:cs="Arial"/>
        </w:rPr>
      </w:pPr>
      <w:r w:rsidRPr="00771EFF">
        <w:rPr>
          <w:rFonts w:ascii="Arial" w:hAnsi="Arial" w:cs="Arial"/>
        </w:rPr>
        <w:t xml:space="preserve">Poręczycielem </w:t>
      </w:r>
      <w:r w:rsidRPr="00771EFF">
        <w:rPr>
          <w:rFonts w:ascii="Arial" w:hAnsi="Arial" w:cs="Arial"/>
          <w:b/>
        </w:rPr>
        <w:t>nie może</w:t>
      </w:r>
      <w:r w:rsidRPr="00771EFF">
        <w:rPr>
          <w:rFonts w:ascii="Arial" w:hAnsi="Arial" w:cs="Arial"/>
        </w:rPr>
        <w:t xml:space="preserve"> być:</w:t>
      </w:r>
    </w:p>
    <w:p w14:paraId="67EEFA43" w14:textId="77777777" w:rsidR="000C137E" w:rsidRPr="00771EFF" w:rsidRDefault="000C137E" w:rsidP="000C137E">
      <w:pPr>
        <w:numPr>
          <w:ilvl w:val="1"/>
          <w:numId w:val="9"/>
        </w:numPr>
        <w:tabs>
          <w:tab w:val="left" w:pos="709"/>
          <w:tab w:val="left" w:pos="1800"/>
        </w:tabs>
        <w:suppressAutoHyphens/>
        <w:spacing w:line="300" w:lineRule="auto"/>
        <w:ind w:left="709" w:hanging="357"/>
        <w:rPr>
          <w:rFonts w:ascii="Arial" w:hAnsi="Arial" w:cs="Arial"/>
        </w:rPr>
      </w:pPr>
      <w:r w:rsidRPr="00771EFF">
        <w:rPr>
          <w:rFonts w:ascii="Arial" w:hAnsi="Arial" w:cs="Arial"/>
          <w:b/>
        </w:rPr>
        <w:t>współmałżonek Wnioskodawcy</w:t>
      </w:r>
      <w:r w:rsidRPr="00771EFF">
        <w:rPr>
          <w:rFonts w:ascii="Arial" w:hAnsi="Arial" w:cs="Arial"/>
        </w:rPr>
        <w:t xml:space="preserve">, </w:t>
      </w:r>
      <w:r w:rsidRPr="00771EFF">
        <w:rPr>
          <w:rFonts w:ascii="Arial" w:hAnsi="Arial" w:cs="Arial"/>
          <w:b/>
        </w:rPr>
        <w:t xml:space="preserve">współmałżonek poręczyciela </w:t>
      </w:r>
      <w:r w:rsidRPr="00771EFF">
        <w:rPr>
          <w:rFonts w:ascii="Arial" w:hAnsi="Arial" w:cs="Arial"/>
        </w:rPr>
        <w:t xml:space="preserve">pozostający </w:t>
      </w:r>
      <w:r>
        <w:rPr>
          <w:rFonts w:ascii="Arial" w:hAnsi="Arial" w:cs="Arial"/>
        </w:rPr>
        <w:br/>
      </w:r>
      <w:r w:rsidRPr="00771EFF">
        <w:rPr>
          <w:rFonts w:ascii="Arial" w:hAnsi="Arial" w:cs="Arial"/>
        </w:rPr>
        <w:t>z nim w małżeńskiej wspólności majątkowej,</w:t>
      </w:r>
    </w:p>
    <w:p w14:paraId="5603BEF2" w14:textId="77777777" w:rsidR="000C137E" w:rsidRPr="00771EFF" w:rsidRDefault="000C137E" w:rsidP="000C137E">
      <w:pPr>
        <w:numPr>
          <w:ilvl w:val="1"/>
          <w:numId w:val="9"/>
        </w:numPr>
        <w:tabs>
          <w:tab w:val="left" w:pos="709"/>
          <w:tab w:val="left" w:pos="1800"/>
        </w:tabs>
        <w:suppressAutoHyphens/>
        <w:spacing w:line="300" w:lineRule="auto"/>
        <w:ind w:left="709"/>
        <w:rPr>
          <w:rFonts w:ascii="Arial" w:hAnsi="Arial" w:cs="Arial"/>
        </w:rPr>
      </w:pPr>
      <w:r w:rsidRPr="00771EFF">
        <w:rPr>
          <w:rFonts w:ascii="Arial" w:hAnsi="Arial" w:cs="Arial"/>
        </w:rPr>
        <w:t>osoba, która udzieliła już poręczenia na niezakończone umowy dotyczące uzyskania środków publicznych (środki na podjęcie działalności gospodarczej, środki na założenie lub przystąpienie do spółdzielni socjalnej, refundacja kosztów wyposażenia lub doposażenia stanowiska pracy).</w:t>
      </w:r>
    </w:p>
    <w:p w14:paraId="68C12540" w14:textId="77777777" w:rsidR="000C137E" w:rsidRPr="00771EFF" w:rsidRDefault="000C137E" w:rsidP="000C137E">
      <w:pPr>
        <w:numPr>
          <w:ilvl w:val="0"/>
          <w:numId w:val="7"/>
        </w:numPr>
        <w:tabs>
          <w:tab w:val="clear" w:pos="720"/>
          <w:tab w:val="num" w:pos="-1980"/>
        </w:tabs>
        <w:suppressAutoHyphens/>
        <w:spacing w:line="300" w:lineRule="auto"/>
        <w:ind w:left="360"/>
        <w:rPr>
          <w:rFonts w:ascii="Arial" w:hAnsi="Arial" w:cs="Arial"/>
        </w:rPr>
      </w:pPr>
      <w:r w:rsidRPr="00771EFF">
        <w:rPr>
          <w:rFonts w:ascii="Arial" w:hAnsi="Arial" w:cs="Arial"/>
        </w:rPr>
        <w:t>Koszty związane z zabezpieczeniem ewentualnego zwrotu przyznanych środków pokrywa Wnioskodawca.</w:t>
      </w:r>
    </w:p>
    <w:p w14:paraId="54BEF233" w14:textId="77777777" w:rsidR="000C137E" w:rsidRPr="00540477" w:rsidRDefault="000C137E" w:rsidP="000C137E">
      <w:pPr>
        <w:numPr>
          <w:ilvl w:val="0"/>
          <w:numId w:val="6"/>
        </w:numPr>
        <w:tabs>
          <w:tab w:val="clear" w:pos="1080"/>
          <w:tab w:val="num" w:pos="-1980"/>
        </w:tabs>
        <w:autoSpaceDE w:val="0"/>
        <w:autoSpaceDN w:val="0"/>
        <w:adjustRightInd w:val="0"/>
        <w:spacing w:before="240" w:after="120" w:line="300" w:lineRule="auto"/>
        <w:ind w:left="720"/>
        <w:rPr>
          <w:rFonts w:ascii="Arial" w:hAnsi="Arial" w:cs="Arial"/>
          <w:b/>
          <w:u w:val="single"/>
        </w:rPr>
      </w:pPr>
      <w:r w:rsidRPr="00771EFF">
        <w:rPr>
          <w:rFonts w:ascii="Arial" w:hAnsi="Arial" w:cs="Arial"/>
          <w:b/>
          <w:u w:val="single"/>
        </w:rPr>
        <w:t>Przygotowanie i złożenie wniosku</w:t>
      </w:r>
    </w:p>
    <w:p w14:paraId="3C5E6239" w14:textId="363ECEA6" w:rsidR="000C137E" w:rsidRPr="00591212" w:rsidRDefault="000C137E" w:rsidP="000C137E">
      <w:pPr>
        <w:numPr>
          <w:ilvl w:val="1"/>
          <w:numId w:val="6"/>
        </w:numPr>
        <w:tabs>
          <w:tab w:val="clear" w:pos="360"/>
        </w:tabs>
        <w:autoSpaceDE w:val="0"/>
        <w:autoSpaceDN w:val="0"/>
        <w:adjustRightInd w:val="0"/>
        <w:spacing w:line="300" w:lineRule="auto"/>
        <w:rPr>
          <w:rFonts w:ascii="Arial" w:hAnsi="Arial" w:cs="Arial"/>
          <w:strike/>
        </w:rPr>
      </w:pPr>
      <w:r w:rsidRPr="00591212">
        <w:rPr>
          <w:rFonts w:ascii="Arial" w:hAnsi="Arial" w:cs="Arial"/>
        </w:rPr>
        <w:t xml:space="preserve">Osoba uprawniona ubiegająca się o środki składa w formie papierowej kompletny </w:t>
      </w:r>
      <w:r>
        <w:rPr>
          <w:rFonts w:ascii="Arial" w:hAnsi="Arial" w:cs="Arial"/>
        </w:rPr>
        <w:br/>
      </w:r>
      <w:r w:rsidRPr="00591212">
        <w:rPr>
          <w:rFonts w:ascii="Arial" w:hAnsi="Arial" w:cs="Arial"/>
        </w:rPr>
        <w:t xml:space="preserve">i prawidłowo sporządzony wniosek wraz z wymaganymi dokumentami  </w:t>
      </w:r>
      <w:r w:rsidRPr="00591212">
        <w:rPr>
          <w:rFonts w:ascii="Arial" w:hAnsi="Arial" w:cs="Arial"/>
        </w:rPr>
        <w:br/>
        <w:t xml:space="preserve">i załącznikami. Wzór wniosku, można pobrać ze strony internetowej Urzędu </w:t>
      </w:r>
      <w:hyperlink r:id="rId11" w:history="1">
        <w:r w:rsidRPr="00591212">
          <w:rPr>
            <w:rStyle w:val="Hipercze"/>
            <w:rFonts w:ascii="Arial" w:hAnsi="Arial" w:cs="Arial"/>
          </w:rPr>
          <w:t>link</w:t>
        </w:r>
      </w:hyperlink>
      <w:r w:rsidRPr="00591212">
        <w:rPr>
          <w:rFonts w:ascii="Arial" w:hAnsi="Arial" w:cs="Arial"/>
        </w:rPr>
        <w:t xml:space="preserve">.  </w:t>
      </w:r>
    </w:p>
    <w:p w14:paraId="0BEAFA6E" w14:textId="77777777" w:rsidR="000C137E" w:rsidRPr="00771EFF"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t>Przed przystąpieniem do wypełniania wniosku należy uważnie przeczytać instrukcje w nim zawarte – służą one ułatwieniu jego napisania.</w:t>
      </w:r>
    </w:p>
    <w:p w14:paraId="5095F9A5" w14:textId="77777777" w:rsidR="000C137E" w:rsidRPr="00771EFF"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t xml:space="preserve">Wniosek ma być sporządzony samodzielnie i w języku polskim. Wniosek należy wypełnić komputerowo przyjmując za standard czcionkę </w:t>
      </w:r>
      <w:r w:rsidRPr="00771EFF">
        <w:rPr>
          <w:rFonts w:ascii="Arial" w:hAnsi="Arial" w:cs="Arial"/>
          <w:color w:val="000000"/>
        </w:rPr>
        <w:t>Arial</w:t>
      </w:r>
      <w:r w:rsidRPr="00771EFF">
        <w:rPr>
          <w:rFonts w:ascii="Arial" w:hAnsi="Arial" w:cs="Arial"/>
        </w:rPr>
        <w:t>, 12 pkt, interlinia</w:t>
      </w:r>
      <w:r>
        <w:rPr>
          <w:rFonts w:ascii="Arial" w:hAnsi="Arial" w:cs="Arial"/>
          <w:color w:val="000000"/>
        </w:rPr>
        <w:t xml:space="preserve"> </w:t>
      </w:r>
      <w:r w:rsidRPr="00591212">
        <w:rPr>
          <w:rFonts w:ascii="Arial" w:hAnsi="Arial" w:cs="Arial"/>
        </w:rPr>
        <w:t>1,3</w:t>
      </w:r>
      <w:r>
        <w:rPr>
          <w:rFonts w:ascii="Arial" w:hAnsi="Arial" w:cs="Arial"/>
          <w:color w:val="FF0000"/>
        </w:rPr>
        <w:t xml:space="preserve"> </w:t>
      </w:r>
      <w:r>
        <w:rPr>
          <w:rFonts w:ascii="Arial" w:hAnsi="Arial" w:cs="Arial"/>
        </w:rPr>
        <w:br/>
      </w:r>
      <w:r w:rsidRPr="00771EFF">
        <w:rPr>
          <w:rFonts w:ascii="Arial" w:hAnsi="Arial" w:cs="Arial"/>
        </w:rPr>
        <w:t xml:space="preserve">lub czytelnie drukowanymi literami. Jeżeli w opinii Komisji wniosek nie jest czytelny - nie będzie on rozpatrywany. Niedopuszczalne jest jakiekolwiek modyfikowanie </w:t>
      </w:r>
      <w:r>
        <w:rPr>
          <w:rFonts w:ascii="Arial" w:hAnsi="Arial" w:cs="Arial"/>
        </w:rPr>
        <w:br/>
      </w:r>
      <w:r w:rsidRPr="00771EFF">
        <w:rPr>
          <w:rFonts w:ascii="Arial" w:hAnsi="Arial" w:cs="Arial"/>
        </w:rPr>
        <w:t>i usuwanie elementów wniosku – dopuszcza się wyłącznie dodawanie stron, dodawanie wierszy</w:t>
      </w:r>
      <w:r w:rsidRPr="00771EFF" w:rsidDel="00FD4E9A">
        <w:rPr>
          <w:rFonts w:ascii="Arial" w:hAnsi="Arial" w:cs="Arial"/>
        </w:rPr>
        <w:t xml:space="preserve"> </w:t>
      </w:r>
      <w:r w:rsidRPr="00771EFF">
        <w:rPr>
          <w:rFonts w:ascii="Arial" w:hAnsi="Arial" w:cs="Arial"/>
        </w:rPr>
        <w:t xml:space="preserve">wynikające z objętości treści. </w:t>
      </w:r>
      <w:r w:rsidRPr="00771EFF">
        <w:rPr>
          <w:rFonts w:ascii="Arial" w:hAnsi="Arial" w:cs="Arial"/>
          <w:u w:val="single"/>
        </w:rPr>
        <w:t>Preferowane dwustronne drukowanie wniosku</w:t>
      </w:r>
      <w:r w:rsidRPr="00771EFF">
        <w:rPr>
          <w:rFonts w:ascii="Arial" w:hAnsi="Arial" w:cs="Arial"/>
        </w:rPr>
        <w:t>.</w:t>
      </w:r>
    </w:p>
    <w:p w14:paraId="249704D0" w14:textId="77777777" w:rsidR="000C137E" w:rsidRPr="00771EFF" w:rsidRDefault="000C137E" w:rsidP="000C137E">
      <w:pPr>
        <w:numPr>
          <w:ilvl w:val="1"/>
          <w:numId w:val="6"/>
        </w:numPr>
        <w:spacing w:line="300" w:lineRule="auto"/>
        <w:rPr>
          <w:rFonts w:ascii="Arial" w:hAnsi="Arial" w:cs="Arial"/>
        </w:rPr>
      </w:pPr>
      <w:r w:rsidRPr="00771EFF">
        <w:rPr>
          <w:rFonts w:ascii="Arial" w:hAnsi="Arial" w:cs="Arial"/>
        </w:rPr>
        <w:t xml:space="preserve">Wniosek wraz z załącznikami i dołączonymi do niego dokumentami </w:t>
      </w:r>
      <w:r w:rsidRPr="00771EFF">
        <w:rPr>
          <w:rFonts w:ascii="Arial" w:hAnsi="Arial" w:cs="Arial"/>
          <w:u w:val="single"/>
        </w:rPr>
        <w:t>musi być bezwzględnie</w:t>
      </w:r>
      <w:r w:rsidRPr="00771EFF">
        <w:rPr>
          <w:rFonts w:ascii="Arial" w:hAnsi="Arial" w:cs="Arial"/>
        </w:rPr>
        <w:t xml:space="preserve"> </w:t>
      </w:r>
      <w:r w:rsidRPr="00771EFF">
        <w:rPr>
          <w:rFonts w:ascii="Arial" w:hAnsi="Arial" w:cs="Arial"/>
          <w:u w:val="single"/>
        </w:rPr>
        <w:t>trwale zszyty</w:t>
      </w:r>
      <w:r w:rsidRPr="00771EFF">
        <w:rPr>
          <w:rFonts w:ascii="Arial" w:hAnsi="Arial" w:cs="Arial"/>
        </w:rPr>
        <w:t xml:space="preserve"> w sposób uniemożliwiający wysunięcie się którejkolwiek strony.</w:t>
      </w:r>
    </w:p>
    <w:p w14:paraId="50A0592F" w14:textId="77777777" w:rsidR="000C137E" w:rsidRPr="00D03C4E" w:rsidRDefault="000C137E" w:rsidP="000C137E">
      <w:pPr>
        <w:numPr>
          <w:ilvl w:val="1"/>
          <w:numId w:val="6"/>
        </w:numPr>
        <w:autoSpaceDE w:val="0"/>
        <w:autoSpaceDN w:val="0"/>
        <w:adjustRightInd w:val="0"/>
        <w:spacing w:line="300" w:lineRule="auto"/>
        <w:rPr>
          <w:rFonts w:ascii="Arial" w:hAnsi="Arial" w:cs="Arial"/>
        </w:rPr>
      </w:pPr>
      <w:r w:rsidRPr="00D03C4E">
        <w:rPr>
          <w:rFonts w:ascii="Arial" w:hAnsi="Arial" w:cs="Arial"/>
          <w:u w:val="single"/>
        </w:rPr>
        <w:t xml:space="preserve">Miejsca wskazane we wniosku i załącznikach </w:t>
      </w:r>
      <w:r w:rsidRPr="00D03C4E">
        <w:rPr>
          <w:rFonts w:ascii="Arial" w:hAnsi="Arial" w:cs="Arial"/>
          <w:b/>
          <w:u w:val="single"/>
        </w:rPr>
        <w:t>muszą być</w:t>
      </w:r>
      <w:r w:rsidRPr="00D03C4E">
        <w:rPr>
          <w:rFonts w:ascii="Arial" w:hAnsi="Arial" w:cs="Arial"/>
          <w:u w:val="single"/>
        </w:rPr>
        <w:t xml:space="preserve"> </w:t>
      </w:r>
      <w:r w:rsidRPr="00D03C4E">
        <w:rPr>
          <w:rFonts w:ascii="Arial" w:hAnsi="Arial" w:cs="Arial"/>
          <w:b/>
          <w:u w:val="single"/>
        </w:rPr>
        <w:t>podpisane</w:t>
      </w:r>
      <w:r w:rsidRPr="00D03C4E">
        <w:rPr>
          <w:rFonts w:ascii="Arial" w:hAnsi="Arial" w:cs="Arial"/>
          <w:u w:val="single"/>
        </w:rPr>
        <w:t xml:space="preserve"> przez Wnioskodawcę</w:t>
      </w:r>
      <w:r w:rsidRPr="00D03C4E">
        <w:rPr>
          <w:rFonts w:ascii="Arial" w:hAnsi="Arial" w:cs="Arial"/>
        </w:rPr>
        <w:t xml:space="preserve">. </w:t>
      </w:r>
    </w:p>
    <w:p w14:paraId="328A2DB3" w14:textId="77777777" w:rsidR="000C137E" w:rsidRPr="00771EFF" w:rsidRDefault="000C137E" w:rsidP="000C137E">
      <w:pPr>
        <w:numPr>
          <w:ilvl w:val="1"/>
          <w:numId w:val="6"/>
        </w:numPr>
        <w:autoSpaceDE w:val="0"/>
        <w:autoSpaceDN w:val="0"/>
        <w:adjustRightInd w:val="0"/>
        <w:spacing w:line="300" w:lineRule="auto"/>
        <w:rPr>
          <w:rFonts w:ascii="Arial" w:hAnsi="Arial" w:cs="Arial"/>
          <w:u w:val="single"/>
        </w:rPr>
      </w:pPr>
      <w:r w:rsidRPr="00771EFF">
        <w:rPr>
          <w:rFonts w:ascii="Arial" w:hAnsi="Arial" w:cs="Arial"/>
        </w:rPr>
        <w:t xml:space="preserve">Wypełnione i podpisane „UPOWAŻNIENIE” dotyczące wystąpienia do Krajowego Rejestru Długów Biura Informacji Gospodarczej SA o ujawnienie informacji gospodarczych dotyczących Wnioskodawcy </w:t>
      </w:r>
      <w:r w:rsidRPr="00771EFF">
        <w:rPr>
          <w:rFonts w:ascii="Arial" w:hAnsi="Arial" w:cs="Arial"/>
          <w:u w:val="single"/>
        </w:rPr>
        <w:t>jest ważne nie dłużej niż 60 dni od dnia jego udzielenia.</w:t>
      </w:r>
    </w:p>
    <w:p w14:paraId="7A080CC2" w14:textId="77777777" w:rsidR="000C137E" w:rsidRPr="00771EFF" w:rsidRDefault="000C137E" w:rsidP="000C137E">
      <w:pPr>
        <w:numPr>
          <w:ilvl w:val="1"/>
          <w:numId w:val="6"/>
        </w:numPr>
        <w:spacing w:line="300" w:lineRule="auto"/>
        <w:rPr>
          <w:rFonts w:ascii="Arial" w:hAnsi="Arial" w:cs="Arial"/>
        </w:rPr>
      </w:pPr>
      <w:r w:rsidRPr="00771EFF">
        <w:rPr>
          <w:rFonts w:ascii="Arial" w:hAnsi="Arial" w:cs="Arial"/>
          <w:u w:val="single"/>
        </w:rPr>
        <w:t>Do wniosku należy dołączyć wyłącznie dokumenty w formie kserokopii</w:t>
      </w:r>
      <w:r w:rsidRPr="00771EFF">
        <w:rPr>
          <w:rFonts w:ascii="Arial" w:hAnsi="Arial" w:cs="Arial"/>
        </w:rPr>
        <w:t xml:space="preserve">, oryginały należy zachować, gdyż wniosek wraz z załączonymi dokumentami pozostaje  </w:t>
      </w:r>
      <w:r w:rsidRPr="00771EFF">
        <w:rPr>
          <w:rFonts w:ascii="Arial" w:hAnsi="Arial" w:cs="Arial"/>
        </w:rPr>
        <w:br/>
        <w:t>w zasobach Urzędu w takiej formie, w jakiej został złożony. Zainteresowanym nie sporządza się kserokopii złożonego wniosku.</w:t>
      </w:r>
    </w:p>
    <w:p w14:paraId="21DE5B6D" w14:textId="77777777" w:rsidR="000C137E" w:rsidRDefault="000C137E" w:rsidP="000C137E">
      <w:pPr>
        <w:numPr>
          <w:ilvl w:val="1"/>
          <w:numId w:val="6"/>
        </w:numPr>
        <w:spacing w:line="300" w:lineRule="auto"/>
        <w:rPr>
          <w:rFonts w:ascii="Arial" w:hAnsi="Arial" w:cs="Arial"/>
        </w:rPr>
      </w:pPr>
      <w:r w:rsidRPr="00771EFF">
        <w:rPr>
          <w:rFonts w:ascii="Arial" w:hAnsi="Arial" w:cs="Arial"/>
          <w:u w:val="single"/>
        </w:rPr>
        <w:t>Do wniosku należy dołączyć dokumenty potwierdzające posiadane uprawnienia zawodowe do wykonywania planowanej działalności</w:t>
      </w:r>
      <w:r w:rsidRPr="00771EFF">
        <w:rPr>
          <w:rFonts w:ascii="Arial" w:hAnsi="Arial" w:cs="Arial"/>
        </w:rPr>
        <w:t xml:space="preserve"> (np. w przypadku prowadzenia kancelarii adwokackiej -posiadanie wpisu na listę adwokatów, wykonywanie instalacji elektrycznej - posiadanie odpowiednich uprawnień SEP). Wymagane jest posiadanie uprawnień zawodowych przez Wnioskodawcę lub wykazanie, iż Wnioskodawca będzie współpr</w:t>
      </w:r>
      <w:r>
        <w:rPr>
          <w:rFonts w:ascii="Arial" w:hAnsi="Arial" w:cs="Arial"/>
        </w:rPr>
        <w:t xml:space="preserve">acować na podstawie umowy </w:t>
      </w:r>
      <w:r w:rsidRPr="00771EFF">
        <w:rPr>
          <w:rFonts w:ascii="Arial" w:hAnsi="Arial" w:cs="Arial"/>
        </w:rPr>
        <w:t>z osobą/osobami posiadającymi niezbędne uprawnienia zawodowe.</w:t>
      </w:r>
    </w:p>
    <w:p w14:paraId="6A661C44" w14:textId="77777777" w:rsidR="000C137E" w:rsidRPr="00591212" w:rsidRDefault="000C137E" w:rsidP="000C137E">
      <w:pPr>
        <w:numPr>
          <w:ilvl w:val="1"/>
          <w:numId w:val="6"/>
        </w:numPr>
        <w:spacing w:line="300" w:lineRule="auto"/>
        <w:rPr>
          <w:rFonts w:ascii="Arial" w:hAnsi="Arial" w:cs="Arial"/>
        </w:rPr>
      </w:pPr>
      <w:r w:rsidRPr="00591212">
        <w:rPr>
          <w:rFonts w:ascii="Arial" w:hAnsi="Arial" w:cs="Arial"/>
          <w:u w:val="single"/>
        </w:rPr>
        <w:t>Dołączone do wniosku dokumenty w języku obcym powinny być przetłumaczone na język polski</w:t>
      </w:r>
      <w:r w:rsidRPr="002F586A">
        <w:rPr>
          <w:rFonts w:ascii="Arial" w:hAnsi="Arial" w:cs="Arial"/>
          <w:u w:val="single"/>
        </w:rPr>
        <w:t xml:space="preserve"> </w:t>
      </w:r>
      <w:r w:rsidRPr="00591212">
        <w:rPr>
          <w:rFonts w:ascii="Arial" w:hAnsi="Arial" w:cs="Arial"/>
          <w:u w:val="single"/>
        </w:rPr>
        <w:t>przez tłumacza przysięgłego.</w:t>
      </w:r>
    </w:p>
    <w:p w14:paraId="6A575B54" w14:textId="4A9E729C" w:rsidR="000C137E" w:rsidRPr="00771EFF" w:rsidRDefault="000C137E" w:rsidP="000C137E">
      <w:pPr>
        <w:numPr>
          <w:ilvl w:val="1"/>
          <w:numId w:val="6"/>
        </w:numPr>
        <w:autoSpaceDE w:val="0"/>
        <w:autoSpaceDN w:val="0"/>
        <w:adjustRightInd w:val="0"/>
        <w:spacing w:line="300" w:lineRule="auto"/>
        <w:rPr>
          <w:rFonts w:ascii="Arial" w:hAnsi="Arial" w:cs="Arial"/>
          <w:u w:val="single"/>
        </w:rPr>
      </w:pPr>
      <w:r w:rsidRPr="00771EFF">
        <w:rPr>
          <w:rFonts w:ascii="Arial" w:hAnsi="Arial" w:cs="Arial"/>
        </w:rPr>
        <w:t>Wniosek wraz z wymaganymi dokumentami należy składać osobiście, drogą pocztową lub za pośrednictwem kuriera (</w:t>
      </w:r>
      <w:r w:rsidRPr="00771EFF">
        <w:rPr>
          <w:rFonts w:ascii="Arial" w:hAnsi="Arial" w:cs="Arial"/>
          <w:u w:val="single"/>
        </w:rPr>
        <w:t>decyduje data wpływu wniosku do Urzędu</w:t>
      </w:r>
      <w:r w:rsidRPr="00771EFF">
        <w:rPr>
          <w:rFonts w:ascii="Arial" w:hAnsi="Arial" w:cs="Arial"/>
        </w:rPr>
        <w:t>), w Kancelarii Urzędu w godzinach 8.00-15.00, w terminach ogłaszanych na stronie internetowej Urzędu</w:t>
      </w:r>
      <w:r w:rsidRPr="00CD5EFB">
        <w:rPr>
          <w:rFonts w:ascii="Arial" w:hAnsi="Arial" w:cs="Arial"/>
        </w:rPr>
        <w:t xml:space="preserve"> </w:t>
      </w:r>
      <w:hyperlink r:id="rId12" w:history="1">
        <w:r w:rsidRPr="00CD5EFB">
          <w:rPr>
            <w:rStyle w:val="Hipercze"/>
            <w:rFonts w:ascii="Arial" w:hAnsi="Arial" w:cs="Arial"/>
          </w:rPr>
          <w:t>link</w:t>
        </w:r>
      </w:hyperlink>
      <w:r w:rsidRPr="00771EFF">
        <w:rPr>
          <w:rFonts w:ascii="Arial" w:hAnsi="Arial" w:cs="Arial"/>
        </w:rPr>
        <w:t>.</w:t>
      </w:r>
    </w:p>
    <w:p w14:paraId="3457A4AC" w14:textId="77777777" w:rsidR="000C137E" w:rsidRPr="00771EFF"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t>Wnioski składane poza wyznaczonymi terminami, dokumenty składane dodatkowo lub korekty wniosku nie będą podlegały rozpatrzeniu.</w:t>
      </w:r>
    </w:p>
    <w:p w14:paraId="21551754" w14:textId="77777777" w:rsidR="000C137E" w:rsidRPr="00771EFF" w:rsidRDefault="000C137E" w:rsidP="000C137E">
      <w:pPr>
        <w:numPr>
          <w:ilvl w:val="1"/>
          <w:numId w:val="6"/>
        </w:numPr>
        <w:tabs>
          <w:tab w:val="left" w:pos="0"/>
        </w:tabs>
        <w:autoSpaceDE w:val="0"/>
        <w:autoSpaceDN w:val="0"/>
        <w:adjustRightInd w:val="0"/>
        <w:spacing w:line="300" w:lineRule="auto"/>
        <w:rPr>
          <w:rFonts w:ascii="Arial" w:hAnsi="Arial" w:cs="Arial"/>
        </w:rPr>
      </w:pPr>
      <w:r w:rsidRPr="00771EFF">
        <w:rPr>
          <w:rFonts w:ascii="Arial" w:hAnsi="Arial" w:cs="Arial"/>
          <w:b/>
          <w:u w:val="single"/>
        </w:rPr>
        <w:t>Do wniosku konieczne jest dołączenie kserokopii dokumentu na okoliczność posiadania tytułu prawnego do lokalu, w którym ma być prowadzona działalność gospodarcza</w:t>
      </w:r>
      <w:r w:rsidRPr="00771EFF">
        <w:rPr>
          <w:rFonts w:ascii="Arial" w:hAnsi="Arial" w:cs="Arial"/>
        </w:rPr>
        <w:t xml:space="preserve"> (np. akt własności, umowa najmu, umowa użyczenia, umowa przedwstępna, zgoda na prowadzenie działalności w przypadku lokalu komunalnego, zgoda właściciela/i na prowadzenie działalności w przypadku najmu lokalu mieszkalnego lub umowa najmu lokalu mieszkalnego zawierająca stosowne zapisy dotyczące użytkowania nieruchomości w celu prowadzenia działalności, inne dokumenty gwarantujące możliwość wykorzystania lokalu do planowanej przez Wnioskodawcę działalności). W przypadku współwłasności lokalu wymagana jest pisemna zgoda pozostałych współwłaścicieli na prowadzenie działalności gospodarczej w tym lokalu.</w:t>
      </w:r>
    </w:p>
    <w:p w14:paraId="586CB7DF" w14:textId="77777777" w:rsidR="000C137E" w:rsidRPr="00771EFF" w:rsidRDefault="000C137E" w:rsidP="000C137E">
      <w:pPr>
        <w:numPr>
          <w:ilvl w:val="1"/>
          <w:numId w:val="6"/>
        </w:numPr>
        <w:tabs>
          <w:tab w:val="left" w:pos="180"/>
        </w:tabs>
        <w:autoSpaceDE w:val="0"/>
        <w:autoSpaceDN w:val="0"/>
        <w:adjustRightInd w:val="0"/>
        <w:spacing w:line="300" w:lineRule="auto"/>
        <w:rPr>
          <w:rFonts w:ascii="Arial" w:hAnsi="Arial" w:cs="Arial"/>
        </w:rPr>
      </w:pPr>
      <w:r w:rsidRPr="00771EFF">
        <w:rPr>
          <w:rFonts w:ascii="Arial" w:hAnsi="Arial" w:cs="Arial"/>
          <w:u w:val="single"/>
        </w:rPr>
        <w:t>W przypadku pozytywnego rozpatrzenia wniosku, Wnioskodawca będzie zobowiązany do</w:t>
      </w:r>
      <w:r w:rsidRPr="00771EFF">
        <w:rPr>
          <w:rFonts w:ascii="Arial" w:hAnsi="Arial" w:cs="Arial"/>
        </w:rPr>
        <w:t xml:space="preserve"> </w:t>
      </w:r>
      <w:r w:rsidRPr="00771EFF">
        <w:rPr>
          <w:rFonts w:ascii="Arial" w:hAnsi="Arial" w:cs="Arial"/>
          <w:u w:val="single"/>
        </w:rPr>
        <w:t>okazania oryginału dokumentu potwierdzającego tytuł prawny do lokalu, w którym ma być prowadzona działalność gospodarcza</w:t>
      </w:r>
      <w:r w:rsidRPr="001A581E">
        <w:rPr>
          <w:rFonts w:ascii="Arial" w:hAnsi="Arial" w:cs="Arial"/>
        </w:rPr>
        <w:t>,</w:t>
      </w:r>
      <w:r w:rsidRPr="004208D9">
        <w:rPr>
          <w:rFonts w:ascii="Arial" w:hAnsi="Arial" w:cs="Arial"/>
        </w:rPr>
        <w:t xml:space="preserve"> </w:t>
      </w:r>
      <w:r w:rsidRPr="00771EFF">
        <w:rPr>
          <w:rFonts w:ascii="Arial" w:hAnsi="Arial" w:cs="Arial"/>
        </w:rPr>
        <w:t xml:space="preserve">w terminie </w:t>
      </w:r>
      <w:r w:rsidRPr="00771EFF">
        <w:rPr>
          <w:rFonts w:ascii="Arial" w:hAnsi="Arial" w:cs="Arial"/>
        </w:rPr>
        <w:br/>
        <w:t>7 dni od dnia zawarcia umowy. Niedostarczenie oryginału dokumentu potwierdzającego tytuł prawny do lokalu w ww. terminie będzie powodowało uznanie umowy za rozwiązaną. W przypadku dołączenia do wniosku kserokopii przedwstępnej umowy najmu lokalu należy w terminie 7 dni od daty zawarcia umowy okazać ostateczną umowę.</w:t>
      </w:r>
    </w:p>
    <w:p w14:paraId="5DD6D55B" w14:textId="77777777" w:rsidR="000C137E" w:rsidRPr="00771EFF" w:rsidRDefault="000C137E" w:rsidP="000C137E">
      <w:pPr>
        <w:numPr>
          <w:ilvl w:val="1"/>
          <w:numId w:val="6"/>
        </w:numPr>
        <w:autoSpaceDE w:val="0"/>
        <w:autoSpaceDN w:val="0"/>
        <w:adjustRightInd w:val="0"/>
        <w:spacing w:line="300" w:lineRule="auto"/>
        <w:rPr>
          <w:rFonts w:ascii="Arial" w:hAnsi="Arial" w:cs="Arial"/>
          <w:b/>
        </w:rPr>
      </w:pPr>
      <w:r w:rsidRPr="00771EFF">
        <w:rPr>
          <w:rFonts w:ascii="Arial" w:hAnsi="Arial" w:cs="Arial"/>
          <w:b/>
        </w:rPr>
        <w:t>Nie ma możliwości konsultowania z pracownikami Urzędu roboczych ani ostatecznych wersji składanych wniosków.</w:t>
      </w:r>
    </w:p>
    <w:p w14:paraId="15C3DAC1" w14:textId="77777777" w:rsidR="000C137E" w:rsidRPr="00771EFF"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t>Fakt złożenia wniosku nie gwarantuje przyznania środków.</w:t>
      </w:r>
    </w:p>
    <w:p w14:paraId="15ABD7A9" w14:textId="77777777" w:rsidR="000C137E" w:rsidRPr="001F600F" w:rsidRDefault="000C137E" w:rsidP="000C137E">
      <w:pPr>
        <w:numPr>
          <w:ilvl w:val="1"/>
          <w:numId w:val="6"/>
        </w:numPr>
        <w:autoSpaceDE w:val="0"/>
        <w:autoSpaceDN w:val="0"/>
        <w:adjustRightInd w:val="0"/>
        <w:spacing w:line="300" w:lineRule="auto"/>
        <w:rPr>
          <w:rFonts w:ascii="Arial" w:hAnsi="Arial" w:cs="Arial"/>
          <w:b/>
        </w:rPr>
      </w:pPr>
      <w:r w:rsidRPr="001F600F">
        <w:rPr>
          <w:rFonts w:ascii="Arial" w:hAnsi="Arial" w:cs="Arial"/>
          <w:b/>
          <w:u w:val="single"/>
        </w:rPr>
        <w:t xml:space="preserve">Złożenie wniosku nie zwalnia osób bezrobotnych z obowiązku stawiania się </w:t>
      </w:r>
      <w:r w:rsidRPr="001F600F">
        <w:rPr>
          <w:rFonts w:ascii="Arial" w:hAnsi="Arial" w:cs="Arial"/>
          <w:b/>
          <w:u w:val="single"/>
        </w:rPr>
        <w:br/>
        <w:t>w Urzędzie na obowiązkowe wizyty w wyznaczonych terminach</w:t>
      </w:r>
      <w:r w:rsidRPr="001F600F">
        <w:rPr>
          <w:rFonts w:ascii="Arial" w:hAnsi="Arial" w:cs="Arial"/>
          <w:b/>
        </w:rPr>
        <w:t>.</w:t>
      </w:r>
    </w:p>
    <w:p w14:paraId="7C7D350C" w14:textId="77777777" w:rsidR="000C137E" w:rsidRPr="00540477"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t>Zarejestrowanie działalności gospodarczej przed otrzymaniem środków przez Beneficjenta powoduje utratę możliwości uzyskania dofinansowania.</w:t>
      </w:r>
    </w:p>
    <w:p w14:paraId="6A691893" w14:textId="77777777" w:rsidR="000C137E" w:rsidRPr="00540477" w:rsidRDefault="000C137E" w:rsidP="000C137E">
      <w:pPr>
        <w:numPr>
          <w:ilvl w:val="0"/>
          <w:numId w:val="6"/>
        </w:numPr>
        <w:tabs>
          <w:tab w:val="clear" w:pos="1080"/>
          <w:tab w:val="num" w:pos="-1980"/>
        </w:tabs>
        <w:autoSpaceDE w:val="0"/>
        <w:autoSpaceDN w:val="0"/>
        <w:adjustRightInd w:val="0"/>
        <w:spacing w:before="240" w:after="120" w:line="300" w:lineRule="auto"/>
        <w:ind w:left="720"/>
        <w:rPr>
          <w:rFonts w:ascii="Arial" w:hAnsi="Arial" w:cs="Arial"/>
          <w:b/>
          <w:u w:val="single"/>
        </w:rPr>
      </w:pPr>
      <w:r w:rsidRPr="00771EFF">
        <w:rPr>
          <w:rFonts w:ascii="Arial" w:hAnsi="Arial" w:cs="Arial"/>
          <w:b/>
          <w:u w:val="single"/>
        </w:rPr>
        <w:t>Ocena wniosku</w:t>
      </w:r>
    </w:p>
    <w:p w14:paraId="5CE0AC1F" w14:textId="77777777" w:rsidR="000C137E" w:rsidRPr="00771EFF" w:rsidRDefault="000C137E" w:rsidP="000C137E">
      <w:pPr>
        <w:numPr>
          <w:ilvl w:val="1"/>
          <w:numId w:val="6"/>
        </w:numPr>
        <w:autoSpaceDE w:val="0"/>
        <w:autoSpaceDN w:val="0"/>
        <w:adjustRightInd w:val="0"/>
        <w:spacing w:line="300" w:lineRule="auto"/>
        <w:ind w:left="357" w:hanging="357"/>
        <w:rPr>
          <w:rFonts w:ascii="Arial" w:hAnsi="Arial" w:cs="Arial"/>
        </w:rPr>
      </w:pPr>
      <w:r w:rsidRPr="00771EFF">
        <w:rPr>
          <w:rFonts w:ascii="Arial" w:hAnsi="Arial" w:cs="Arial"/>
        </w:rPr>
        <w:t>Ocena wniosków dokonywana jest przez Komisję ds. oceny wniosków, zwaną dalej Komisją, powołaną przez Dyrektora Urzędu. Wniosek jest oceniany pod względem formalnym, merytorycznym i prawnym.</w:t>
      </w:r>
    </w:p>
    <w:p w14:paraId="3238109B" w14:textId="77777777" w:rsidR="000C137E" w:rsidRPr="00771EFF"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t>Złożony wniosek podlega ocenie, przez co najmniej dwóch członków Komisji.</w:t>
      </w:r>
    </w:p>
    <w:p w14:paraId="2BE1E101" w14:textId="77777777" w:rsidR="000C137E" w:rsidRPr="00771EFF"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t xml:space="preserve">Ocenie podlegają tylko wnioski </w:t>
      </w:r>
      <w:r>
        <w:rPr>
          <w:rFonts w:ascii="Arial" w:hAnsi="Arial" w:cs="Arial"/>
        </w:rPr>
        <w:t xml:space="preserve">złożone na </w:t>
      </w:r>
      <w:r w:rsidRPr="009A4DC5">
        <w:rPr>
          <w:rFonts w:ascii="Arial" w:hAnsi="Arial" w:cs="Arial"/>
        </w:rPr>
        <w:t>aktualnym formularzu, kompletne</w:t>
      </w:r>
      <w:r w:rsidRPr="00771EFF">
        <w:rPr>
          <w:rFonts w:ascii="Arial" w:hAnsi="Arial" w:cs="Arial"/>
        </w:rPr>
        <w:t xml:space="preserve"> </w:t>
      </w:r>
      <w:r>
        <w:rPr>
          <w:rFonts w:ascii="Arial" w:hAnsi="Arial" w:cs="Arial"/>
        </w:rPr>
        <w:br/>
      </w:r>
      <w:r w:rsidRPr="00771EFF">
        <w:rPr>
          <w:rFonts w:ascii="Arial" w:hAnsi="Arial" w:cs="Arial"/>
        </w:rPr>
        <w:t>i czytelne.</w:t>
      </w:r>
    </w:p>
    <w:p w14:paraId="13819CE9" w14:textId="77777777" w:rsidR="000C137E" w:rsidRPr="00771EFF" w:rsidRDefault="000C137E" w:rsidP="000C137E">
      <w:pPr>
        <w:numPr>
          <w:ilvl w:val="1"/>
          <w:numId w:val="6"/>
        </w:numPr>
        <w:autoSpaceDE w:val="0"/>
        <w:autoSpaceDN w:val="0"/>
        <w:adjustRightInd w:val="0"/>
        <w:spacing w:line="300" w:lineRule="auto"/>
        <w:rPr>
          <w:rFonts w:ascii="Arial" w:hAnsi="Arial" w:cs="Arial"/>
          <w:color w:val="000000"/>
        </w:rPr>
      </w:pPr>
      <w:r w:rsidRPr="00771EFF">
        <w:rPr>
          <w:rFonts w:ascii="Arial" w:hAnsi="Arial" w:cs="Arial"/>
          <w:color w:val="000000"/>
        </w:rPr>
        <w:t xml:space="preserve">Wniosek oceniony negatywnie na etapie formalno-prawnym nie jest przekazany </w:t>
      </w:r>
      <w:r>
        <w:rPr>
          <w:rFonts w:ascii="Arial" w:hAnsi="Arial" w:cs="Arial"/>
          <w:color w:val="000000"/>
        </w:rPr>
        <w:br/>
      </w:r>
      <w:r w:rsidRPr="00771EFF">
        <w:rPr>
          <w:rFonts w:ascii="Arial" w:hAnsi="Arial" w:cs="Arial"/>
          <w:color w:val="000000"/>
        </w:rPr>
        <w:t>do oceny merytorycznej.</w:t>
      </w:r>
    </w:p>
    <w:p w14:paraId="6E6D5D4D" w14:textId="77777777" w:rsidR="000C137E" w:rsidRPr="00771EFF"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t>Wniosek oceniony pozytywnie pod względem merytorycznym, który zawiera braki formalne, podlega uzupełnieniu.</w:t>
      </w:r>
    </w:p>
    <w:p w14:paraId="74A137D3" w14:textId="77777777" w:rsidR="000C137E" w:rsidRPr="00771EFF" w:rsidRDefault="000C137E" w:rsidP="000C137E">
      <w:pPr>
        <w:numPr>
          <w:ilvl w:val="1"/>
          <w:numId w:val="6"/>
        </w:numPr>
        <w:autoSpaceDE w:val="0"/>
        <w:autoSpaceDN w:val="0"/>
        <w:adjustRightInd w:val="0"/>
        <w:spacing w:line="300" w:lineRule="auto"/>
        <w:rPr>
          <w:rFonts w:ascii="Arial" w:hAnsi="Arial" w:cs="Arial"/>
          <w:color w:val="000000"/>
        </w:rPr>
      </w:pPr>
      <w:r w:rsidRPr="00771EFF">
        <w:rPr>
          <w:rFonts w:ascii="Arial" w:hAnsi="Arial" w:cs="Arial"/>
        </w:rPr>
        <w:t xml:space="preserve">Wnioskodawca jest zobowiązany do uzupełnienia braków formalnych w terminie </w:t>
      </w:r>
      <w:r w:rsidRPr="00771EFF">
        <w:rPr>
          <w:rFonts w:ascii="Arial" w:hAnsi="Arial" w:cs="Arial"/>
        </w:rPr>
        <w:br/>
        <w:t xml:space="preserve">7 dni od dnia doręczenia pisemnego wezwania </w:t>
      </w:r>
      <w:r w:rsidRPr="00771EFF">
        <w:rPr>
          <w:rFonts w:ascii="Arial" w:hAnsi="Arial" w:cs="Arial"/>
          <w:color w:val="000000"/>
        </w:rPr>
        <w:t>(list polecony z potwierdzeniem odbioru).</w:t>
      </w:r>
    </w:p>
    <w:p w14:paraId="67E7865F" w14:textId="77777777" w:rsidR="000C137E" w:rsidRPr="00771EFF"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t>Nieuzupełnienie braków formalnych we wskazanym powyżej terminie spowoduje pozostawienie wniosku bez rozpatrzenia.</w:t>
      </w:r>
    </w:p>
    <w:p w14:paraId="381AD9EE" w14:textId="61A9CDEC" w:rsidR="000C137E" w:rsidRPr="00771EFF"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t xml:space="preserve">Katalog najczęściej popełnianych błędów formalnych dostępny jest na stronie internetowej Urzędu </w:t>
      </w:r>
      <w:hyperlink r:id="rId13" w:history="1">
        <w:r w:rsidRPr="00CD5EFB">
          <w:rPr>
            <w:rStyle w:val="Hipercze"/>
            <w:rFonts w:ascii="Arial" w:hAnsi="Arial" w:cs="Arial"/>
          </w:rPr>
          <w:t>link</w:t>
        </w:r>
      </w:hyperlink>
      <w:r>
        <w:rPr>
          <w:rFonts w:ascii="Arial" w:hAnsi="Arial" w:cs="Arial"/>
        </w:rPr>
        <w:t>.</w:t>
      </w:r>
    </w:p>
    <w:p w14:paraId="79275D1E" w14:textId="77BFC2F1" w:rsidR="000C137E" w:rsidRPr="00771EFF"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t xml:space="preserve">O uwzględnieniu lub odmowie uwzględnienia wniosku Prezydent m.st. Warszawy powiadamia Wnioskodawcę w formie pisemnej </w:t>
      </w:r>
      <w:r w:rsidRPr="0072354E">
        <w:rPr>
          <w:rFonts w:ascii="Arial" w:hAnsi="Arial" w:cs="Arial"/>
        </w:rPr>
        <w:t>w postaci papierowej (listem</w:t>
      </w:r>
      <w:r w:rsidRPr="0072354E">
        <w:rPr>
          <w:rFonts w:ascii="Arial" w:hAnsi="Arial" w:cs="Arial"/>
          <w:color w:val="FF0000"/>
        </w:rPr>
        <w:t xml:space="preserve"> </w:t>
      </w:r>
      <w:r w:rsidRPr="0072354E">
        <w:rPr>
          <w:rFonts w:ascii="Arial" w:hAnsi="Arial" w:cs="Arial"/>
        </w:rPr>
        <w:t>poleconym bez potwierdzenia odbioru) w terminie 30 dni od dnia złożenia</w:t>
      </w:r>
      <w:r w:rsidRPr="00771EFF">
        <w:rPr>
          <w:rFonts w:ascii="Arial" w:hAnsi="Arial" w:cs="Arial"/>
        </w:rPr>
        <w:t xml:space="preserve"> </w:t>
      </w:r>
      <w:r w:rsidRPr="00771EFF">
        <w:rPr>
          <w:rFonts w:ascii="Arial" w:hAnsi="Arial" w:cs="Arial"/>
          <w:b/>
          <w:u w:val="single"/>
        </w:rPr>
        <w:t>kompletnego wniosku</w:t>
      </w:r>
      <w:r w:rsidRPr="00771EFF">
        <w:rPr>
          <w:rFonts w:ascii="Arial" w:hAnsi="Arial" w:cs="Arial"/>
        </w:rPr>
        <w:t xml:space="preserve">. W przypadku nieuwzględnienia wniosku Urząd podaje przyczynę odmowy. Informacja o uwzględnieniu lub nieuwzględnieniu wniosku zostanie zamieszczona na stronie internetowej Urzędu </w:t>
      </w:r>
      <w:hyperlink r:id="rId14" w:history="1">
        <w:r w:rsidRPr="00CD1DDB">
          <w:rPr>
            <w:rStyle w:val="Hipercze"/>
            <w:rFonts w:ascii="Arial" w:hAnsi="Arial" w:cs="Arial"/>
          </w:rPr>
          <w:t>link</w:t>
        </w:r>
      </w:hyperlink>
      <w:r w:rsidRPr="00771EFF">
        <w:rPr>
          <w:rFonts w:ascii="Arial" w:hAnsi="Arial" w:cs="Arial"/>
        </w:rPr>
        <w:t xml:space="preserve">. </w:t>
      </w:r>
    </w:p>
    <w:p w14:paraId="762C4A0C" w14:textId="77777777" w:rsidR="000C137E" w:rsidRDefault="000C137E" w:rsidP="000C137E">
      <w:pPr>
        <w:numPr>
          <w:ilvl w:val="1"/>
          <w:numId w:val="6"/>
        </w:numPr>
        <w:autoSpaceDE w:val="0"/>
        <w:autoSpaceDN w:val="0"/>
        <w:adjustRightInd w:val="0"/>
        <w:spacing w:line="300" w:lineRule="auto"/>
        <w:rPr>
          <w:rFonts w:ascii="Arial" w:hAnsi="Arial" w:cs="Arial"/>
          <w:color w:val="000000"/>
        </w:rPr>
      </w:pPr>
      <w:r w:rsidRPr="00771EFF">
        <w:rPr>
          <w:rFonts w:ascii="Arial" w:hAnsi="Arial" w:cs="Arial"/>
          <w:color w:val="000000"/>
        </w:rPr>
        <w:t>W uzasadnionych przypadkach Urząd może wydłużyć termin rozpatrywania wniosków.</w:t>
      </w:r>
    </w:p>
    <w:p w14:paraId="1C219BD5" w14:textId="77777777" w:rsidR="000C137E" w:rsidRPr="009A4DC5" w:rsidRDefault="000C137E" w:rsidP="000C137E">
      <w:pPr>
        <w:numPr>
          <w:ilvl w:val="1"/>
          <w:numId w:val="6"/>
        </w:numPr>
        <w:autoSpaceDE w:val="0"/>
        <w:autoSpaceDN w:val="0"/>
        <w:adjustRightInd w:val="0"/>
        <w:spacing w:line="300" w:lineRule="auto"/>
        <w:rPr>
          <w:rFonts w:ascii="Arial" w:hAnsi="Arial" w:cs="Arial"/>
        </w:rPr>
      </w:pPr>
      <w:r w:rsidRPr="009A4DC5">
        <w:rPr>
          <w:rFonts w:ascii="Arial" w:hAnsi="Arial" w:cs="Arial"/>
        </w:rPr>
        <w:t xml:space="preserve">Komisja oceniająca wniosek ma prawo wprowadzić ograniczenia w specyfikacji zakupów, dotyczy to kwoty i przedmiotu zakupu, kierując się racjonalnym </w:t>
      </w:r>
      <w:r w:rsidRPr="009A4DC5">
        <w:rPr>
          <w:rFonts w:ascii="Arial" w:hAnsi="Arial" w:cs="Arial"/>
        </w:rPr>
        <w:br/>
        <w:t xml:space="preserve">i efektywnym wydatkowaniem środków publicznych. </w:t>
      </w:r>
    </w:p>
    <w:p w14:paraId="5063FC64" w14:textId="77777777" w:rsidR="000C137E" w:rsidRPr="009A4DC5" w:rsidRDefault="000C137E" w:rsidP="000C137E">
      <w:pPr>
        <w:numPr>
          <w:ilvl w:val="1"/>
          <w:numId w:val="6"/>
        </w:numPr>
        <w:autoSpaceDE w:val="0"/>
        <w:autoSpaceDN w:val="0"/>
        <w:adjustRightInd w:val="0"/>
        <w:spacing w:line="300" w:lineRule="auto"/>
        <w:rPr>
          <w:rFonts w:ascii="Arial" w:hAnsi="Arial" w:cs="Arial"/>
        </w:rPr>
      </w:pPr>
      <w:r w:rsidRPr="009A4DC5">
        <w:rPr>
          <w:rFonts w:ascii="Arial" w:hAnsi="Arial" w:cs="Arial"/>
        </w:rPr>
        <w:t xml:space="preserve">Zatwierdzone ograniczenia przez Komisję są wiążące i znajdą odzwierciedlenie </w:t>
      </w:r>
      <w:r w:rsidRPr="009A4DC5">
        <w:rPr>
          <w:rFonts w:ascii="Arial" w:hAnsi="Arial" w:cs="Arial"/>
        </w:rPr>
        <w:br/>
        <w:t xml:space="preserve">w umowie.  </w:t>
      </w:r>
    </w:p>
    <w:p w14:paraId="26D66325" w14:textId="77777777" w:rsidR="000C137E" w:rsidRPr="00771EFF" w:rsidRDefault="000C137E" w:rsidP="000C137E">
      <w:pPr>
        <w:numPr>
          <w:ilvl w:val="1"/>
          <w:numId w:val="6"/>
        </w:numPr>
        <w:spacing w:line="300" w:lineRule="auto"/>
        <w:rPr>
          <w:rFonts w:ascii="Arial" w:hAnsi="Arial" w:cs="Arial"/>
        </w:rPr>
      </w:pPr>
      <w:r w:rsidRPr="00771EFF">
        <w:rPr>
          <w:rFonts w:ascii="Arial" w:hAnsi="Arial" w:cs="Arial"/>
        </w:rPr>
        <w:t>Komisja rekomenduje do objęcia wsparciem najlepsze wnioski w ramach dostępnej puli środków. Wsparciem mogą zostać objęte wyłącznie wnioski, które uzyskały ponad 50% punktów w poszczególnych elementach oceny merytorycznej.</w:t>
      </w:r>
    </w:p>
    <w:p w14:paraId="09A63B9E" w14:textId="77777777" w:rsidR="000C137E" w:rsidRPr="00771EFF" w:rsidRDefault="000C137E" w:rsidP="000C137E">
      <w:pPr>
        <w:numPr>
          <w:ilvl w:val="1"/>
          <w:numId w:val="6"/>
        </w:numPr>
        <w:tabs>
          <w:tab w:val="left" w:pos="0"/>
          <w:tab w:val="left" w:pos="540"/>
        </w:tabs>
        <w:spacing w:line="300" w:lineRule="auto"/>
        <w:rPr>
          <w:rFonts w:ascii="Arial" w:hAnsi="Arial" w:cs="Arial"/>
        </w:rPr>
      </w:pPr>
      <w:r w:rsidRPr="00771EFF">
        <w:rPr>
          <w:rFonts w:ascii="Arial" w:hAnsi="Arial" w:cs="Arial"/>
        </w:rPr>
        <w:t>W pracach Komisji mogą uczestniczyć, jako obserwatorzy członkowie Powiatowej Rady Rynku Pracy.</w:t>
      </w:r>
    </w:p>
    <w:p w14:paraId="4949C037" w14:textId="77777777" w:rsidR="000C137E" w:rsidRPr="00771EFF" w:rsidRDefault="000C137E" w:rsidP="000C137E">
      <w:pPr>
        <w:numPr>
          <w:ilvl w:val="1"/>
          <w:numId w:val="6"/>
        </w:numPr>
        <w:tabs>
          <w:tab w:val="left" w:pos="0"/>
          <w:tab w:val="left" w:pos="540"/>
        </w:tabs>
        <w:spacing w:line="300" w:lineRule="auto"/>
        <w:rPr>
          <w:rFonts w:ascii="Arial" w:hAnsi="Arial" w:cs="Arial"/>
        </w:rPr>
      </w:pPr>
      <w:r w:rsidRPr="00771EFF">
        <w:rPr>
          <w:rFonts w:ascii="Arial" w:hAnsi="Arial" w:cs="Arial"/>
        </w:rPr>
        <w:t>Urząd zastrzega sobie prawo do korzystania w sprawie merytorycznej oceny wniosków z opinii zewnętrznych ekspertów oraz do przeprowadzania rozmów kwalifikacyjnych z Wnioskodawcami.</w:t>
      </w:r>
    </w:p>
    <w:p w14:paraId="2D5FD114" w14:textId="77777777" w:rsidR="000C137E" w:rsidRPr="00771EFF" w:rsidRDefault="000C137E" w:rsidP="000C137E">
      <w:pPr>
        <w:numPr>
          <w:ilvl w:val="1"/>
          <w:numId w:val="6"/>
        </w:numPr>
        <w:tabs>
          <w:tab w:val="left" w:pos="0"/>
          <w:tab w:val="left" w:pos="540"/>
        </w:tabs>
        <w:spacing w:line="300" w:lineRule="auto"/>
        <w:rPr>
          <w:rFonts w:ascii="Arial" w:hAnsi="Arial" w:cs="Arial"/>
        </w:rPr>
      </w:pPr>
      <w:r w:rsidRPr="00771EFF">
        <w:rPr>
          <w:rFonts w:ascii="Arial" w:hAnsi="Arial" w:cs="Arial"/>
        </w:rPr>
        <w:t>Urząd zastrzega sobie prawo do przeprowadzenia wizyty monitorującej w miejscu wskazanym, jako miejsce prowadzenia działalności, przed podpisaniem umowy.</w:t>
      </w:r>
    </w:p>
    <w:p w14:paraId="4FE4B099" w14:textId="77777777" w:rsidR="000C137E" w:rsidRPr="00771EFF" w:rsidRDefault="000C137E" w:rsidP="000C137E">
      <w:pPr>
        <w:numPr>
          <w:ilvl w:val="1"/>
          <w:numId w:val="6"/>
        </w:numPr>
        <w:tabs>
          <w:tab w:val="left" w:pos="0"/>
          <w:tab w:val="left" w:pos="540"/>
        </w:tabs>
        <w:spacing w:line="300" w:lineRule="auto"/>
        <w:rPr>
          <w:rFonts w:ascii="Arial" w:hAnsi="Arial" w:cs="Arial"/>
        </w:rPr>
      </w:pPr>
      <w:r w:rsidRPr="00771EFF">
        <w:rPr>
          <w:rFonts w:ascii="Arial" w:hAnsi="Arial" w:cs="Arial"/>
        </w:rPr>
        <w:t xml:space="preserve">Urząd zastrzega sobie możliwość skierowania Wnioskodawcy na szkolenie  </w:t>
      </w:r>
      <w:r w:rsidRPr="00771EFF">
        <w:rPr>
          <w:rFonts w:ascii="Arial" w:hAnsi="Arial" w:cs="Arial"/>
        </w:rPr>
        <w:br/>
        <w:t>z przedsiębiorczości po pozytywnym rozpatrzeniu wniosku.</w:t>
      </w:r>
    </w:p>
    <w:p w14:paraId="1D1B4D39" w14:textId="5D9FB8FC" w:rsidR="00CC0AAE" w:rsidRDefault="000C137E" w:rsidP="00CC0AAE">
      <w:pPr>
        <w:numPr>
          <w:ilvl w:val="1"/>
          <w:numId w:val="6"/>
        </w:numPr>
        <w:spacing w:line="300" w:lineRule="auto"/>
        <w:rPr>
          <w:rFonts w:ascii="Arial" w:hAnsi="Arial" w:cs="Arial"/>
          <w:u w:val="single"/>
        </w:rPr>
      </w:pPr>
      <w:r w:rsidRPr="00771EFF">
        <w:rPr>
          <w:rFonts w:ascii="Arial" w:hAnsi="Arial" w:cs="Arial"/>
          <w:u w:val="single"/>
        </w:rPr>
        <w:t>W przypadku nieprzyznania środków</w:t>
      </w:r>
      <w:r w:rsidRPr="001A581E">
        <w:rPr>
          <w:rFonts w:ascii="Arial" w:hAnsi="Arial" w:cs="Arial"/>
          <w:u w:val="single"/>
        </w:rPr>
        <w:t>,</w:t>
      </w:r>
      <w:r w:rsidRPr="00771EFF">
        <w:rPr>
          <w:rFonts w:ascii="Arial" w:hAnsi="Arial" w:cs="Arial"/>
          <w:u w:val="single"/>
        </w:rPr>
        <w:t xml:space="preserve"> nie przewiduje się procedury odwoławczej.</w:t>
      </w:r>
    </w:p>
    <w:p w14:paraId="1C70A216" w14:textId="77777777" w:rsidR="00CC0AAE" w:rsidRDefault="00CC0AAE" w:rsidP="00CC0AAE">
      <w:pPr>
        <w:spacing w:line="300" w:lineRule="auto"/>
        <w:rPr>
          <w:rFonts w:ascii="Arial" w:hAnsi="Arial" w:cs="Arial"/>
          <w:u w:val="single"/>
        </w:rPr>
      </w:pPr>
    </w:p>
    <w:p w14:paraId="2806E708" w14:textId="77777777" w:rsidR="00CC0AAE" w:rsidRDefault="00CC0AAE" w:rsidP="00CC0AAE">
      <w:pPr>
        <w:spacing w:line="300" w:lineRule="auto"/>
        <w:rPr>
          <w:rFonts w:ascii="Arial" w:hAnsi="Arial" w:cs="Arial"/>
          <w:u w:val="single"/>
        </w:rPr>
      </w:pPr>
    </w:p>
    <w:p w14:paraId="2BD9EADC" w14:textId="77777777" w:rsidR="00CC0AAE" w:rsidRPr="00CC0AAE" w:rsidRDefault="00CC0AAE" w:rsidP="00CC0AAE">
      <w:pPr>
        <w:spacing w:line="300" w:lineRule="auto"/>
        <w:rPr>
          <w:rFonts w:ascii="Arial" w:hAnsi="Arial" w:cs="Arial"/>
          <w:u w:val="single"/>
        </w:rPr>
      </w:pPr>
    </w:p>
    <w:p w14:paraId="2AEA5074" w14:textId="77777777" w:rsidR="000C137E" w:rsidRPr="00771EFF" w:rsidRDefault="000C137E" w:rsidP="000C137E">
      <w:pPr>
        <w:numPr>
          <w:ilvl w:val="0"/>
          <w:numId w:val="6"/>
        </w:numPr>
        <w:tabs>
          <w:tab w:val="clear" w:pos="1080"/>
          <w:tab w:val="num" w:pos="-1980"/>
        </w:tabs>
        <w:autoSpaceDE w:val="0"/>
        <w:autoSpaceDN w:val="0"/>
        <w:adjustRightInd w:val="0"/>
        <w:spacing w:before="240" w:after="120" w:line="300" w:lineRule="auto"/>
        <w:ind w:left="720"/>
        <w:rPr>
          <w:rFonts w:ascii="Arial" w:hAnsi="Arial" w:cs="Arial"/>
          <w:b/>
          <w:u w:val="single"/>
        </w:rPr>
      </w:pPr>
      <w:r w:rsidRPr="00771EFF">
        <w:rPr>
          <w:rFonts w:ascii="Arial" w:hAnsi="Arial" w:cs="Arial"/>
          <w:b/>
          <w:u w:val="single"/>
        </w:rPr>
        <w:t xml:space="preserve">Umowa </w:t>
      </w:r>
    </w:p>
    <w:p w14:paraId="7A1D47EE" w14:textId="77777777" w:rsidR="000C137E" w:rsidRPr="00771EFF" w:rsidRDefault="000C137E" w:rsidP="000C137E">
      <w:pPr>
        <w:pStyle w:val="Tekstpodstawowywcity"/>
        <w:numPr>
          <w:ilvl w:val="0"/>
          <w:numId w:val="11"/>
        </w:numPr>
        <w:spacing w:line="300" w:lineRule="auto"/>
        <w:rPr>
          <w:rFonts w:ascii="Arial" w:hAnsi="Arial" w:cs="Arial"/>
        </w:rPr>
      </w:pPr>
      <w:r w:rsidRPr="00771EFF">
        <w:rPr>
          <w:rFonts w:ascii="Arial" w:hAnsi="Arial" w:cs="Arial"/>
        </w:rPr>
        <w:t xml:space="preserve">Umowa z Wnioskodawcą, zwanym dalej Beneficjentem, </w:t>
      </w:r>
      <w:r w:rsidRPr="00267514">
        <w:rPr>
          <w:rFonts w:ascii="Arial" w:hAnsi="Arial" w:cs="Arial"/>
        </w:rPr>
        <w:t>musi</w:t>
      </w:r>
      <w:r>
        <w:rPr>
          <w:rFonts w:ascii="Arial" w:hAnsi="Arial" w:cs="Arial"/>
        </w:rPr>
        <w:t xml:space="preserve"> </w:t>
      </w:r>
      <w:r w:rsidRPr="00771EFF">
        <w:rPr>
          <w:rFonts w:ascii="Arial" w:hAnsi="Arial" w:cs="Arial"/>
        </w:rPr>
        <w:t xml:space="preserve">być zawarta </w:t>
      </w:r>
      <w:r w:rsidRPr="00771EFF">
        <w:rPr>
          <w:rFonts w:ascii="Arial" w:hAnsi="Arial" w:cs="Arial"/>
        </w:rPr>
        <w:br/>
        <w:t>w formie pisemnej pod rygorem nieważności, w terminie 21 dni roboczych od dnia opublikowania protokołu.</w:t>
      </w:r>
    </w:p>
    <w:p w14:paraId="505D74D7" w14:textId="77777777" w:rsidR="000C137E" w:rsidRPr="00771EFF" w:rsidRDefault="000C137E" w:rsidP="000C137E">
      <w:pPr>
        <w:pStyle w:val="Tekstpodstawowywcity"/>
        <w:numPr>
          <w:ilvl w:val="0"/>
          <w:numId w:val="11"/>
        </w:numPr>
        <w:spacing w:line="300" w:lineRule="auto"/>
        <w:rPr>
          <w:rFonts w:ascii="Arial" w:hAnsi="Arial" w:cs="Arial"/>
        </w:rPr>
      </w:pPr>
      <w:r w:rsidRPr="00771EFF">
        <w:rPr>
          <w:rFonts w:ascii="Arial" w:hAnsi="Arial" w:cs="Arial"/>
        </w:rPr>
        <w:t xml:space="preserve">W uzasadnionych przypadkach Urząd może przesunąć termin podpisania umowy, </w:t>
      </w:r>
      <w:r>
        <w:rPr>
          <w:rFonts w:ascii="Arial" w:hAnsi="Arial" w:cs="Arial"/>
        </w:rPr>
        <w:br/>
      </w:r>
      <w:r w:rsidRPr="00771EFF">
        <w:rPr>
          <w:rFonts w:ascii="Arial" w:hAnsi="Arial" w:cs="Arial"/>
        </w:rPr>
        <w:t>w tym także na pisemną prośbę Beneficjenta, po udokumentowaniu przez niego powodów opóźnienia.</w:t>
      </w:r>
    </w:p>
    <w:p w14:paraId="2C582DDB" w14:textId="77777777" w:rsidR="000C137E" w:rsidRPr="00771EFF" w:rsidRDefault="000C137E" w:rsidP="000C137E">
      <w:pPr>
        <w:numPr>
          <w:ilvl w:val="0"/>
          <w:numId w:val="11"/>
        </w:numPr>
        <w:suppressAutoHyphens/>
        <w:spacing w:line="300" w:lineRule="auto"/>
        <w:rPr>
          <w:rFonts w:ascii="Arial" w:hAnsi="Arial" w:cs="Arial"/>
        </w:rPr>
      </w:pPr>
      <w:r w:rsidRPr="00771EFF">
        <w:rPr>
          <w:rFonts w:ascii="Arial" w:hAnsi="Arial" w:cs="Arial"/>
        </w:rPr>
        <w:t>W przypadku Beneficjenta pozostającego w małżeńskiej wspólności majątkowej, przy podpisaniu umowy wymagana jest zgoda współmałżonka na zaciągnięcie zobowiązania, wyrażona w formie pisemnej w obecności pracownika merytorycznego Urzędu (wyjątek stanowi rozdzielność majątkowa).</w:t>
      </w:r>
    </w:p>
    <w:p w14:paraId="4DE3E48D" w14:textId="77777777" w:rsidR="000C137E" w:rsidRPr="00771EFF" w:rsidRDefault="000C137E" w:rsidP="000C137E">
      <w:pPr>
        <w:pStyle w:val="Tekstpodstawowywcity"/>
        <w:numPr>
          <w:ilvl w:val="0"/>
          <w:numId w:val="11"/>
        </w:numPr>
        <w:spacing w:line="300" w:lineRule="auto"/>
        <w:rPr>
          <w:rFonts w:ascii="Arial" w:hAnsi="Arial" w:cs="Arial"/>
        </w:rPr>
      </w:pPr>
      <w:r w:rsidRPr="00771EFF">
        <w:rPr>
          <w:rFonts w:ascii="Arial" w:hAnsi="Arial" w:cs="Arial"/>
        </w:rPr>
        <w:t>Wypłata przyznanych środków następuje wyłącznie przelewem na rachunek</w:t>
      </w:r>
      <w:r w:rsidRPr="0072354E">
        <w:rPr>
          <w:rFonts w:ascii="Arial" w:hAnsi="Arial" w:cs="Arial"/>
        </w:rPr>
        <w:t xml:space="preserve"> bankowy</w:t>
      </w:r>
      <w:r>
        <w:rPr>
          <w:rFonts w:ascii="Arial" w:hAnsi="Arial" w:cs="Arial"/>
          <w:color w:val="FF0000"/>
        </w:rPr>
        <w:t xml:space="preserve"> </w:t>
      </w:r>
      <w:r w:rsidRPr="00771EFF">
        <w:rPr>
          <w:rFonts w:ascii="Arial" w:hAnsi="Arial" w:cs="Arial"/>
        </w:rPr>
        <w:t>Beneficjenta, wskazany we wniosku.</w:t>
      </w:r>
    </w:p>
    <w:p w14:paraId="3AC3E5B1" w14:textId="77777777" w:rsidR="000C137E" w:rsidRPr="00771EFF" w:rsidRDefault="000C137E" w:rsidP="000C137E">
      <w:pPr>
        <w:pStyle w:val="Tekstpodstawowywcity"/>
        <w:numPr>
          <w:ilvl w:val="0"/>
          <w:numId w:val="11"/>
        </w:numPr>
        <w:spacing w:line="300" w:lineRule="auto"/>
        <w:rPr>
          <w:rFonts w:ascii="Arial" w:hAnsi="Arial" w:cs="Arial"/>
        </w:rPr>
      </w:pPr>
      <w:r w:rsidRPr="00771EFF">
        <w:rPr>
          <w:rFonts w:ascii="Arial" w:hAnsi="Arial" w:cs="Arial"/>
        </w:rPr>
        <w:t xml:space="preserve">Umowa </w:t>
      </w:r>
      <w:r w:rsidRPr="00267514">
        <w:rPr>
          <w:rFonts w:ascii="Arial" w:hAnsi="Arial" w:cs="Arial"/>
        </w:rPr>
        <w:t>musi</w:t>
      </w:r>
      <w:r>
        <w:rPr>
          <w:rFonts w:ascii="Arial" w:hAnsi="Arial" w:cs="Arial"/>
        </w:rPr>
        <w:t xml:space="preserve"> </w:t>
      </w:r>
      <w:r w:rsidRPr="00771EFF">
        <w:rPr>
          <w:rFonts w:ascii="Arial" w:hAnsi="Arial" w:cs="Arial"/>
        </w:rPr>
        <w:t>zawierać zobowiązanie Beneficjenta</w:t>
      </w:r>
      <w:r>
        <w:rPr>
          <w:rFonts w:ascii="Arial" w:hAnsi="Arial" w:cs="Arial"/>
        </w:rPr>
        <w:t xml:space="preserve"> do </w:t>
      </w:r>
      <w:r w:rsidRPr="00771EFF">
        <w:rPr>
          <w:rFonts w:ascii="Arial" w:hAnsi="Arial" w:cs="Arial"/>
        </w:rPr>
        <w:t>dokonania następujących czynności:</w:t>
      </w:r>
    </w:p>
    <w:p w14:paraId="084F836F" w14:textId="77777777" w:rsidR="000C137E" w:rsidRPr="00771EFF" w:rsidRDefault="000C137E" w:rsidP="000C137E">
      <w:pPr>
        <w:pStyle w:val="Tekstpodstawowy"/>
        <w:numPr>
          <w:ilvl w:val="0"/>
          <w:numId w:val="30"/>
        </w:numPr>
        <w:spacing w:line="300" w:lineRule="auto"/>
        <w:ind w:left="714" w:hanging="357"/>
        <w:jc w:val="left"/>
        <w:rPr>
          <w:rFonts w:ascii="Arial" w:hAnsi="Arial" w:cs="Arial"/>
        </w:rPr>
      </w:pPr>
      <w:r w:rsidRPr="00771EFF">
        <w:rPr>
          <w:rFonts w:ascii="Arial" w:hAnsi="Arial" w:cs="Arial"/>
        </w:rPr>
        <w:t xml:space="preserve">rozpoczęcia prowadzenia działalności gospodarczej, jako osoba fizyczna </w:t>
      </w:r>
      <w:r w:rsidRPr="00771EFF">
        <w:rPr>
          <w:rFonts w:ascii="Arial" w:hAnsi="Arial" w:cs="Arial"/>
        </w:rPr>
        <w:br/>
        <w:t xml:space="preserve">w terminie do </w:t>
      </w:r>
      <w:r w:rsidRPr="00771EFF">
        <w:rPr>
          <w:rFonts w:ascii="Arial" w:hAnsi="Arial" w:cs="Arial"/>
          <w:b/>
        </w:rPr>
        <w:t>30</w:t>
      </w:r>
      <w:r w:rsidRPr="00771EFF">
        <w:rPr>
          <w:rFonts w:ascii="Arial" w:hAnsi="Arial" w:cs="Arial"/>
        </w:rPr>
        <w:t xml:space="preserve"> dni od daty zawarcia umowy, nie wcześniej jednak niż po dniu otrzymania środków,</w:t>
      </w:r>
    </w:p>
    <w:p w14:paraId="6D71DB6A" w14:textId="77777777" w:rsidR="000C137E" w:rsidRPr="004208D9" w:rsidRDefault="000C137E" w:rsidP="000C137E">
      <w:pPr>
        <w:pStyle w:val="Tekstpodstawowy"/>
        <w:numPr>
          <w:ilvl w:val="0"/>
          <w:numId w:val="30"/>
        </w:numPr>
        <w:spacing w:line="300" w:lineRule="auto"/>
        <w:ind w:left="714" w:hanging="357"/>
        <w:jc w:val="left"/>
        <w:rPr>
          <w:rFonts w:ascii="Arial" w:hAnsi="Arial" w:cs="Arial"/>
        </w:rPr>
      </w:pPr>
      <w:r w:rsidRPr="00771EFF">
        <w:rPr>
          <w:rFonts w:ascii="Arial" w:hAnsi="Arial" w:cs="Arial"/>
        </w:rPr>
        <w:t xml:space="preserve">wykorzystania przyznanej kwoty zgodnie z celem, na jaki została </w:t>
      </w:r>
      <w:r w:rsidRPr="004208D9">
        <w:rPr>
          <w:rFonts w:ascii="Arial" w:hAnsi="Arial" w:cs="Arial"/>
        </w:rPr>
        <w:t>udzielona</w:t>
      </w:r>
      <w:r w:rsidRPr="001A581E">
        <w:rPr>
          <w:rFonts w:ascii="Arial" w:hAnsi="Arial" w:cs="Arial"/>
        </w:rPr>
        <w:t>,</w:t>
      </w:r>
      <w:r w:rsidRPr="004208D9">
        <w:rPr>
          <w:rFonts w:ascii="Arial" w:hAnsi="Arial" w:cs="Arial"/>
        </w:rPr>
        <w:t xml:space="preserve"> </w:t>
      </w:r>
      <w:r w:rsidRPr="004208D9">
        <w:rPr>
          <w:rFonts w:ascii="Arial" w:hAnsi="Arial" w:cs="Arial"/>
        </w:rPr>
        <w:br/>
      </w:r>
      <w:r w:rsidRPr="001A581E">
        <w:rPr>
          <w:rFonts w:ascii="Arial" w:hAnsi="Arial" w:cs="Arial"/>
        </w:rPr>
        <w:t>w terminie do 60 dnia od dnia podpisania umowy, ale nie później niż do 30 dnia od dnia podjęcia działalności gospodarczej. O zachowaniu wskazanego wyżej terminu decyduje data zapłaty za zakupiony towar, która nie może być wcześniejsza niż data zawarcia umowy,</w:t>
      </w:r>
    </w:p>
    <w:p w14:paraId="43FB6426" w14:textId="77777777" w:rsidR="000C137E" w:rsidRPr="00771EFF" w:rsidRDefault="000C137E" w:rsidP="000C137E">
      <w:pPr>
        <w:pStyle w:val="Tekstpodstawowy"/>
        <w:numPr>
          <w:ilvl w:val="0"/>
          <w:numId w:val="30"/>
        </w:numPr>
        <w:spacing w:line="300" w:lineRule="auto"/>
        <w:ind w:left="714" w:hanging="357"/>
        <w:jc w:val="left"/>
        <w:rPr>
          <w:rFonts w:ascii="Arial" w:hAnsi="Arial" w:cs="Arial"/>
        </w:rPr>
      </w:pPr>
      <w:r w:rsidRPr="00771EFF">
        <w:rPr>
          <w:rFonts w:ascii="Arial" w:hAnsi="Arial" w:cs="Arial"/>
        </w:rPr>
        <w:t>zwrotu równowartości odliczonego lub zwróconego, zgodni</w:t>
      </w:r>
      <w:r>
        <w:rPr>
          <w:rFonts w:ascii="Arial" w:hAnsi="Arial" w:cs="Arial"/>
        </w:rPr>
        <w:t>e z ustawą z dnia 11 marca 2004</w:t>
      </w:r>
      <w:r w:rsidRPr="00771EFF">
        <w:rPr>
          <w:rFonts w:ascii="Arial" w:hAnsi="Arial" w:cs="Arial"/>
        </w:rPr>
        <w:t>r. o podatku od towarów i usług, podatku naliczonego dotyczącego zakupionych towarów i usług w ramach przyznanego dofinansowania, w terminie:</w:t>
      </w:r>
    </w:p>
    <w:p w14:paraId="1E3DDC59" w14:textId="77777777" w:rsidR="000C137E" w:rsidRPr="00771EFF" w:rsidRDefault="000C137E" w:rsidP="000C137E">
      <w:pPr>
        <w:pStyle w:val="Tekstpodstawowy"/>
        <w:numPr>
          <w:ilvl w:val="3"/>
          <w:numId w:val="4"/>
        </w:numPr>
        <w:tabs>
          <w:tab w:val="clear" w:pos="2880"/>
          <w:tab w:val="num" w:pos="-1980"/>
        </w:tabs>
        <w:spacing w:line="300" w:lineRule="auto"/>
        <w:ind w:left="1080"/>
        <w:jc w:val="left"/>
        <w:rPr>
          <w:rFonts w:ascii="Arial" w:hAnsi="Arial" w:cs="Arial"/>
        </w:rPr>
      </w:pPr>
      <w:r w:rsidRPr="00771EFF">
        <w:rPr>
          <w:rFonts w:ascii="Arial" w:hAnsi="Arial" w:cs="Arial"/>
        </w:rPr>
        <w:t>nie dłuższym</w:t>
      </w:r>
      <w:r w:rsidRPr="00B430E2">
        <w:rPr>
          <w:rFonts w:ascii="Arial" w:hAnsi="Arial" w:cs="Arial"/>
        </w:rPr>
        <w:t xml:space="preserve"> </w:t>
      </w:r>
      <w:r w:rsidRPr="00771EFF">
        <w:rPr>
          <w:rFonts w:ascii="Arial" w:hAnsi="Arial" w:cs="Arial"/>
        </w:rPr>
        <w:t>niż 90 dni od dnia złożenia przez Beneficjenta deklaracji podatkowej dotyczącej podatku od towarów i usług, w której wykazano kwotę podatku naliczonego z tego tytułu – w przypadku, gdy z deklaracji za dany okres rozliczeniowy wynika kwota podatku podlegająca wpłacie do urzędu skarbowego lub kwota do przeniesienia na następny okres rozliczeniowy,</w:t>
      </w:r>
    </w:p>
    <w:p w14:paraId="463B144E" w14:textId="77777777" w:rsidR="000C137E" w:rsidRDefault="000C137E" w:rsidP="000C137E">
      <w:pPr>
        <w:pStyle w:val="Tekstpodstawowy"/>
        <w:numPr>
          <w:ilvl w:val="3"/>
          <w:numId w:val="4"/>
        </w:numPr>
        <w:tabs>
          <w:tab w:val="clear" w:pos="2880"/>
          <w:tab w:val="num" w:pos="-1980"/>
        </w:tabs>
        <w:spacing w:line="300" w:lineRule="auto"/>
        <w:ind w:left="1080"/>
        <w:jc w:val="left"/>
        <w:rPr>
          <w:rFonts w:ascii="Arial" w:hAnsi="Arial" w:cs="Arial"/>
        </w:rPr>
      </w:pPr>
      <w:r w:rsidRPr="00771EFF">
        <w:rPr>
          <w:rFonts w:ascii="Arial" w:hAnsi="Arial" w:cs="Arial"/>
        </w:rPr>
        <w:t xml:space="preserve">30 dni od dnia dokonania przez urząd skarbowy zwrotu podatku na rzecz Beneficjenta w przypadku, gdy z deklaracji podatkowej dotyczącej podatku </w:t>
      </w:r>
      <w:r>
        <w:rPr>
          <w:rFonts w:ascii="Arial" w:hAnsi="Arial" w:cs="Arial"/>
        </w:rPr>
        <w:br/>
      </w:r>
      <w:r w:rsidRPr="00771EFF">
        <w:rPr>
          <w:rFonts w:ascii="Arial" w:hAnsi="Arial" w:cs="Arial"/>
        </w:rPr>
        <w:t>od towarów i usług, w której wykazano kwotę podatku naliczonego z tego tytułu, za dany okres rozliczeniowy wynika kwota do zwrotu,</w:t>
      </w:r>
    </w:p>
    <w:p w14:paraId="6386C33C" w14:textId="77777777" w:rsidR="000C137E" w:rsidRPr="00AB4122" w:rsidRDefault="000C137E" w:rsidP="000C137E">
      <w:pPr>
        <w:pStyle w:val="Tekstpodstawowy"/>
        <w:numPr>
          <w:ilvl w:val="0"/>
          <w:numId w:val="30"/>
        </w:numPr>
        <w:spacing w:line="300" w:lineRule="auto"/>
        <w:ind w:left="714" w:hanging="357"/>
        <w:jc w:val="left"/>
        <w:rPr>
          <w:rFonts w:ascii="Arial" w:hAnsi="Arial" w:cs="Arial"/>
          <w:b/>
        </w:rPr>
      </w:pPr>
      <w:r w:rsidRPr="00AB4122">
        <w:rPr>
          <w:rFonts w:ascii="Arial" w:hAnsi="Arial" w:cs="Arial"/>
          <w:b/>
        </w:rPr>
        <w:t xml:space="preserve">złożenia zaświadczenia z Urzędu Skarbowego: </w:t>
      </w:r>
    </w:p>
    <w:p w14:paraId="43FCB8E7" w14:textId="77777777" w:rsidR="000C137E" w:rsidRDefault="000C137E" w:rsidP="000C137E">
      <w:pPr>
        <w:pStyle w:val="Tekstpodstawowy"/>
        <w:numPr>
          <w:ilvl w:val="0"/>
          <w:numId w:val="35"/>
        </w:numPr>
        <w:spacing w:line="312" w:lineRule="auto"/>
        <w:ind w:left="993" w:hanging="284"/>
        <w:rPr>
          <w:rFonts w:ascii="Arial" w:hAnsi="Arial" w:cs="Arial"/>
        </w:rPr>
      </w:pPr>
      <w:r>
        <w:rPr>
          <w:rFonts w:ascii="Arial" w:hAnsi="Arial" w:cs="Arial"/>
        </w:rPr>
        <w:t>o statusie podatnika podatku od towarów i usług – w sytuacji, kiedy nie dokonał zwrotu tego podatku do Urzędu Pracy,</w:t>
      </w:r>
    </w:p>
    <w:p w14:paraId="514E432B" w14:textId="77777777" w:rsidR="000C137E" w:rsidRDefault="000C137E" w:rsidP="000C137E">
      <w:pPr>
        <w:pStyle w:val="Tekstpodstawowy"/>
        <w:numPr>
          <w:ilvl w:val="0"/>
          <w:numId w:val="35"/>
        </w:numPr>
        <w:spacing w:line="312" w:lineRule="auto"/>
        <w:ind w:left="993" w:hanging="284"/>
        <w:rPr>
          <w:rFonts w:ascii="Arial" w:hAnsi="Arial" w:cs="Arial"/>
        </w:rPr>
      </w:pPr>
      <w:r>
        <w:rPr>
          <w:rFonts w:ascii="Arial" w:hAnsi="Arial" w:cs="Arial"/>
        </w:rPr>
        <w:t>informującego, czy podatnik otrzymał zwrot podatku VAT – w sytuacji, kiedy nie dokonał zwrotu tego podatku do Urzędu Pracy,</w:t>
      </w:r>
    </w:p>
    <w:p w14:paraId="4273ACE0" w14:textId="77777777" w:rsidR="000C137E" w:rsidRPr="001A581E" w:rsidRDefault="000C137E" w:rsidP="000C137E">
      <w:pPr>
        <w:pStyle w:val="Tekstpodstawowy"/>
        <w:spacing w:line="312" w:lineRule="auto"/>
        <w:ind w:left="993"/>
        <w:rPr>
          <w:rFonts w:ascii="Arial" w:hAnsi="Arial" w:cs="Arial"/>
          <w:b/>
          <w:u w:val="single"/>
        </w:rPr>
      </w:pPr>
      <w:r>
        <w:rPr>
          <w:rFonts w:ascii="Arial" w:hAnsi="Arial" w:cs="Arial"/>
          <w:b/>
          <w:u w:val="single"/>
        </w:rPr>
        <w:t>do 90 dni po upływie każdego roku prowadzenia działalności gospodarczej licząc od daty jej rozpoczęcia, aż do momentu wygaśnięcia prawnej możliwości odzyskania VAT.</w:t>
      </w:r>
    </w:p>
    <w:p w14:paraId="6ABBE88F" w14:textId="77777777" w:rsidR="000C137E" w:rsidRPr="00771EFF" w:rsidRDefault="000C137E" w:rsidP="000C137E">
      <w:pPr>
        <w:pStyle w:val="Tekstpodstawowy"/>
        <w:numPr>
          <w:ilvl w:val="0"/>
          <w:numId w:val="30"/>
        </w:numPr>
        <w:spacing w:line="300" w:lineRule="auto"/>
        <w:ind w:left="714" w:hanging="357"/>
        <w:jc w:val="left"/>
        <w:rPr>
          <w:rFonts w:ascii="Arial" w:hAnsi="Arial" w:cs="Arial"/>
        </w:rPr>
      </w:pPr>
      <w:r w:rsidRPr="00771EFF">
        <w:rPr>
          <w:rFonts w:ascii="Arial" w:hAnsi="Arial" w:cs="Arial"/>
        </w:rPr>
        <w:t xml:space="preserve">w terminie dwóch miesięcy od dnia podjęcia działalności gospodarczej </w:t>
      </w:r>
      <w:r>
        <w:rPr>
          <w:rFonts w:ascii="Arial" w:hAnsi="Arial" w:cs="Arial"/>
        </w:rPr>
        <w:t>złożenia w Urzędzie</w:t>
      </w:r>
      <w:r w:rsidRPr="00771EFF">
        <w:rPr>
          <w:rFonts w:ascii="Arial" w:hAnsi="Arial" w:cs="Arial"/>
        </w:rPr>
        <w:t xml:space="preserve"> kserokopii dokumentów finansowych (oryginały do wglądu) stanowiących rozliczenie wydatków w ramach otrzymanych środków. W przypadku otrzymania faktury w formie elektronicznej </w:t>
      </w:r>
      <w:r>
        <w:rPr>
          <w:rFonts w:ascii="Arial" w:hAnsi="Arial" w:cs="Arial"/>
        </w:rPr>
        <w:t>–</w:t>
      </w:r>
      <w:r w:rsidRPr="00771EFF">
        <w:rPr>
          <w:rFonts w:ascii="Arial" w:hAnsi="Arial" w:cs="Arial"/>
        </w:rPr>
        <w:t xml:space="preserve"> </w:t>
      </w:r>
      <w:r>
        <w:rPr>
          <w:rFonts w:ascii="Arial" w:hAnsi="Arial" w:cs="Arial"/>
        </w:rPr>
        <w:t>wydrukowanie 2 egzemplarzy</w:t>
      </w:r>
      <w:r w:rsidRPr="00771EFF">
        <w:rPr>
          <w:rFonts w:ascii="Arial" w:hAnsi="Arial" w:cs="Arial"/>
        </w:rPr>
        <w:t>.</w:t>
      </w:r>
    </w:p>
    <w:p w14:paraId="45D5B853" w14:textId="77777777" w:rsidR="000C137E" w:rsidRPr="00164943" w:rsidRDefault="000C137E" w:rsidP="000C137E">
      <w:pPr>
        <w:pStyle w:val="Tekstpodstawowy"/>
        <w:numPr>
          <w:ilvl w:val="0"/>
          <w:numId w:val="30"/>
        </w:numPr>
        <w:spacing w:line="300" w:lineRule="auto"/>
        <w:ind w:left="714" w:hanging="357"/>
        <w:jc w:val="left"/>
        <w:rPr>
          <w:rFonts w:ascii="Arial" w:hAnsi="Arial" w:cs="Arial"/>
        </w:rPr>
      </w:pPr>
      <w:r w:rsidRPr="00771EFF">
        <w:rPr>
          <w:rFonts w:ascii="Arial" w:hAnsi="Arial" w:cs="Arial"/>
        </w:rPr>
        <w:t>prowadzenia działalności gospodarczej przez okres, co najmniej 12 miesięcy:</w:t>
      </w:r>
    </w:p>
    <w:p w14:paraId="330D2417" w14:textId="77777777" w:rsidR="000C137E" w:rsidRPr="00164943" w:rsidRDefault="000C137E" w:rsidP="000C137E">
      <w:pPr>
        <w:pStyle w:val="Tekstpodstawowy"/>
        <w:numPr>
          <w:ilvl w:val="0"/>
          <w:numId w:val="31"/>
        </w:numPr>
        <w:spacing w:line="300" w:lineRule="auto"/>
        <w:ind w:left="1066" w:hanging="357"/>
        <w:jc w:val="left"/>
        <w:rPr>
          <w:rFonts w:ascii="Arial" w:hAnsi="Arial" w:cs="Arial"/>
        </w:rPr>
      </w:pPr>
      <w:r w:rsidRPr="00771EFF">
        <w:rPr>
          <w:rFonts w:ascii="Arial" w:hAnsi="Arial" w:cs="Arial"/>
        </w:rPr>
        <w:t xml:space="preserve">do okresu prowadzenia działalności gospodarczej </w:t>
      </w:r>
      <w:r w:rsidRPr="00164943">
        <w:rPr>
          <w:rFonts w:ascii="Arial" w:hAnsi="Arial" w:cs="Arial"/>
        </w:rPr>
        <w:t>zalicza się</w:t>
      </w:r>
      <w:r w:rsidRPr="00771EFF">
        <w:rPr>
          <w:rFonts w:ascii="Arial" w:hAnsi="Arial" w:cs="Arial"/>
        </w:rPr>
        <w:t xml:space="preserve"> przerwy </w:t>
      </w:r>
      <w:r w:rsidRPr="00771EFF">
        <w:rPr>
          <w:rFonts w:ascii="Arial" w:hAnsi="Arial" w:cs="Arial"/>
        </w:rPr>
        <w:br/>
        <w:t>w jej prowadzeniu z powodu choroby lub korzystania ze świadczenia rehabilitacyjnego,</w:t>
      </w:r>
    </w:p>
    <w:p w14:paraId="1A2E5B54" w14:textId="77777777" w:rsidR="000C137E" w:rsidRPr="00164943" w:rsidRDefault="000C137E" w:rsidP="000C137E">
      <w:pPr>
        <w:pStyle w:val="Tekstpodstawowy"/>
        <w:numPr>
          <w:ilvl w:val="0"/>
          <w:numId w:val="31"/>
        </w:numPr>
        <w:spacing w:line="300" w:lineRule="auto"/>
        <w:ind w:left="1066" w:hanging="357"/>
        <w:jc w:val="left"/>
        <w:rPr>
          <w:rFonts w:ascii="Arial" w:hAnsi="Arial" w:cs="Arial"/>
        </w:rPr>
      </w:pPr>
      <w:r w:rsidRPr="00771EFF">
        <w:rPr>
          <w:rFonts w:ascii="Arial" w:hAnsi="Arial" w:cs="Arial"/>
        </w:rPr>
        <w:t xml:space="preserve">do okresu prowadzenia działalności gospodarczej </w:t>
      </w:r>
      <w:r w:rsidRPr="00164943">
        <w:rPr>
          <w:rFonts w:ascii="Arial" w:hAnsi="Arial" w:cs="Arial"/>
        </w:rPr>
        <w:t xml:space="preserve">nie wlicza się </w:t>
      </w:r>
      <w:r w:rsidRPr="00771EFF">
        <w:rPr>
          <w:rFonts w:ascii="Arial" w:hAnsi="Arial" w:cs="Arial"/>
        </w:rPr>
        <w:t>okresu zawieszenia wykonywania działalności gospodarczej,</w:t>
      </w:r>
    </w:p>
    <w:p w14:paraId="7F72583D" w14:textId="77777777" w:rsidR="000C137E" w:rsidRPr="00771EFF" w:rsidRDefault="000C137E" w:rsidP="000C137E">
      <w:pPr>
        <w:pStyle w:val="Tekstpodstawowy"/>
        <w:numPr>
          <w:ilvl w:val="0"/>
          <w:numId w:val="31"/>
        </w:numPr>
        <w:spacing w:line="300" w:lineRule="auto"/>
        <w:ind w:left="1066" w:hanging="357"/>
        <w:jc w:val="left"/>
        <w:rPr>
          <w:rFonts w:ascii="Arial" w:hAnsi="Arial" w:cs="Arial"/>
        </w:rPr>
      </w:pPr>
      <w:r w:rsidRPr="00771EFF">
        <w:rPr>
          <w:rFonts w:ascii="Arial" w:hAnsi="Arial" w:cs="Arial"/>
        </w:rPr>
        <w:t xml:space="preserve">do okresu prowadzenia działalności gospodarczej </w:t>
      </w:r>
      <w:r w:rsidRPr="00164943">
        <w:rPr>
          <w:rFonts w:ascii="Arial" w:hAnsi="Arial" w:cs="Arial"/>
        </w:rPr>
        <w:t>wlicza się</w:t>
      </w:r>
      <w:r w:rsidRPr="00771EFF">
        <w:rPr>
          <w:rFonts w:ascii="Arial" w:hAnsi="Arial" w:cs="Arial"/>
        </w:rPr>
        <w:t xml:space="preserve"> okres prowadzenia przedsiębiorstwa przez zarządcę sukcesyjnego lub</w:t>
      </w:r>
      <w:r>
        <w:rPr>
          <w:rFonts w:ascii="Arial" w:hAnsi="Arial" w:cs="Arial"/>
        </w:rPr>
        <w:t xml:space="preserve"> </w:t>
      </w:r>
      <w:r w:rsidRPr="001A581E">
        <w:rPr>
          <w:rFonts w:ascii="Arial" w:hAnsi="Arial" w:cs="Arial"/>
        </w:rPr>
        <w:t>właściciela przedsiębiorstwa w spadku</w:t>
      </w:r>
      <w:r w:rsidRPr="004208D9">
        <w:rPr>
          <w:rFonts w:ascii="Arial" w:hAnsi="Arial" w:cs="Arial"/>
        </w:rPr>
        <w:t xml:space="preserve">, o którym mowa w art. 3 pkt 1 i 2 ustawy z dnia 5 </w:t>
      </w:r>
      <w:r w:rsidRPr="00771EFF">
        <w:rPr>
          <w:rFonts w:ascii="Arial" w:hAnsi="Arial" w:cs="Arial"/>
        </w:rPr>
        <w:t xml:space="preserve">lipca 2018 r. o zarządzie sukcesyjnym przedsiębiorstwem osoby fizycznej </w:t>
      </w:r>
      <w:r>
        <w:rPr>
          <w:rFonts w:ascii="Arial" w:hAnsi="Arial" w:cs="Arial"/>
        </w:rPr>
        <w:br/>
      </w:r>
      <w:r w:rsidRPr="00771EFF">
        <w:rPr>
          <w:rFonts w:ascii="Arial" w:hAnsi="Arial" w:cs="Arial"/>
        </w:rPr>
        <w:t xml:space="preserve">i innych ułatwieniach związanych z sukcesją przedsiębiorstw. </w:t>
      </w:r>
    </w:p>
    <w:p w14:paraId="60B01B3D" w14:textId="77777777" w:rsidR="000C137E" w:rsidRPr="00771EFF" w:rsidRDefault="000C137E" w:rsidP="000C137E">
      <w:pPr>
        <w:pStyle w:val="Tekstpodstawowy"/>
        <w:spacing w:line="300" w:lineRule="auto"/>
        <w:ind w:left="773"/>
        <w:jc w:val="left"/>
        <w:rPr>
          <w:rFonts w:ascii="Arial" w:hAnsi="Arial" w:cs="Arial"/>
        </w:rPr>
      </w:pPr>
      <w:r w:rsidRPr="00771EFF">
        <w:rPr>
          <w:rFonts w:ascii="Arial" w:hAnsi="Arial" w:cs="Arial"/>
        </w:rPr>
        <w:t xml:space="preserve">Potwierdzeniem jest złożenie zaświadczeń: z Urzędu Skarbowego i Zakładu Ubezpieczeń Społecznych, potwierdzających okres figurowania w ewidencji tych Urzędów, jako podmiot prowadzący działalność gospodarczą (wystawionych nie wcześniej niż po upływie 12 miesięcy prowadzenia działalności, przy czym </w:t>
      </w:r>
      <w:r>
        <w:rPr>
          <w:rFonts w:ascii="Arial" w:hAnsi="Arial" w:cs="Arial"/>
        </w:rPr>
        <w:br/>
      </w:r>
      <w:r w:rsidRPr="00771EFF">
        <w:rPr>
          <w:rFonts w:ascii="Arial" w:hAnsi="Arial" w:cs="Arial"/>
        </w:rPr>
        <w:t>w przypadku zawieszenia wykonywania działalności gospodarczej okres 12 miesięcy zostaje wydłużony o okres jej zawieszenia),</w:t>
      </w:r>
    </w:p>
    <w:p w14:paraId="5F11CF65" w14:textId="77777777" w:rsidR="000C137E" w:rsidRPr="00771EFF" w:rsidRDefault="000C137E" w:rsidP="000C137E">
      <w:pPr>
        <w:pStyle w:val="Tekstpodstawowy"/>
        <w:numPr>
          <w:ilvl w:val="0"/>
          <w:numId w:val="30"/>
        </w:numPr>
        <w:spacing w:line="300" w:lineRule="auto"/>
        <w:ind w:left="714" w:hanging="357"/>
        <w:jc w:val="left"/>
        <w:rPr>
          <w:rFonts w:ascii="Arial" w:hAnsi="Arial" w:cs="Arial"/>
        </w:rPr>
      </w:pPr>
      <w:r w:rsidRPr="00771EFF">
        <w:rPr>
          <w:rFonts w:ascii="Arial" w:hAnsi="Arial" w:cs="Arial"/>
        </w:rPr>
        <w:t xml:space="preserve">zwrotu otrzymanych środków wraz z odsetkami ustawowymi, w terminie 30 dni </w:t>
      </w:r>
      <w:r>
        <w:rPr>
          <w:rFonts w:ascii="Arial" w:hAnsi="Arial" w:cs="Arial"/>
        </w:rPr>
        <w:br/>
      </w:r>
      <w:r w:rsidRPr="00771EFF">
        <w:rPr>
          <w:rFonts w:ascii="Arial" w:hAnsi="Arial" w:cs="Arial"/>
        </w:rPr>
        <w:t xml:space="preserve">od dnia doręczenia wezwania Prezydenta m.st. Warszawy, jeżeli nastąpi jeden </w:t>
      </w:r>
      <w:r>
        <w:rPr>
          <w:rFonts w:ascii="Arial" w:hAnsi="Arial" w:cs="Arial"/>
        </w:rPr>
        <w:br/>
      </w:r>
      <w:r w:rsidRPr="00771EFF">
        <w:rPr>
          <w:rFonts w:ascii="Arial" w:hAnsi="Arial" w:cs="Arial"/>
        </w:rPr>
        <w:t xml:space="preserve">z przypadków określonych w ust. </w:t>
      </w:r>
      <w:r w:rsidRPr="00B0642D">
        <w:rPr>
          <w:rFonts w:ascii="Arial" w:hAnsi="Arial" w:cs="Arial"/>
        </w:rPr>
        <w:t>6</w:t>
      </w:r>
      <w:r w:rsidRPr="00771EFF">
        <w:rPr>
          <w:rFonts w:ascii="Arial" w:hAnsi="Arial" w:cs="Arial"/>
        </w:rPr>
        <w:t>.</w:t>
      </w:r>
    </w:p>
    <w:p w14:paraId="494E4688" w14:textId="77777777" w:rsidR="000C137E" w:rsidRPr="00771EFF" w:rsidRDefault="000C137E" w:rsidP="000C137E">
      <w:pPr>
        <w:pStyle w:val="Tekstpodstawowy"/>
        <w:numPr>
          <w:ilvl w:val="0"/>
          <w:numId w:val="11"/>
        </w:numPr>
        <w:spacing w:line="300" w:lineRule="auto"/>
        <w:jc w:val="left"/>
        <w:rPr>
          <w:rFonts w:ascii="Arial" w:hAnsi="Arial" w:cs="Arial"/>
        </w:rPr>
      </w:pPr>
      <w:r w:rsidRPr="00771EFF">
        <w:rPr>
          <w:rFonts w:ascii="Arial" w:hAnsi="Arial" w:cs="Arial"/>
        </w:rPr>
        <w:t>Wezwanie do zwrotu przyznanych środków następuje w przypadku:</w:t>
      </w:r>
    </w:p>
    <w:p w14:paraId="5AF4BE60" w14:textId="77777777" w:rsidR="000C137E" w:rsidRPr="00771EFF" w:rsidRDefault="000C137E" w:rsidP="000C137E">
      <w:pPr>
        <w:pStyle w:val="Tekstpodstawowy"/>
        <w:numPr>
          <w:ilvl w:val="0"/>
          <w:numId w:val="32"/>
        </w:numPr>
        <w:spacing w:line="300" w:lineRule="auto"/>
        <w:ind w:left="709" w:hanging="357"/>
        <w:jc w:val="left"/>
        <w:rPr>
          <w:rFonts w:ascii="Arial" w:hAnsi="Arial" w:cs="Arial"/>
        </w:rPr>
      </w:pPr>
      <w:r w:rsidRPr="00771EFF">
        <w:rPr>
          <w:rFonts w:ascii="Arial" w:hAnsi="Arial" w:cs="Arial"/>
        </w:rPr>
        <w:t>wykorzystania środków niezgodnie z przeznaczeniem określonym w umowie,</w:t>
      </w:r>
    </w:p>
    <w:p w14:paraId="7A384316" w14:textId="77777777" w:rsidR="000C137E" w:rsidRPr="00D56D7A" w:rsidRDefault="000C137E" w:rsidP="000C137E">
      <w:pPr>
        <w:pStyle w:val="Tekstpodstawowy"/>
        <w:numPr>
          <w:ilvl w:val="0"/>
          <w:numId w:val="32"/>
        </w:numPr>
        <w:spacing w:line="300" w:lineRule="auto"/>
        <w:ind w:left="709"/>
        <w:jc w:val="left"/>
        <w:rPr>
          <w:rFonts w:ascii="Arial" w:hAnsi="Arial" w:cs="Arial"/>
          <w:strike/>
        </w:rPr>
      </w:pPr>
      <w:r w:rsidRPr="00771EFF">
        <w:rPr>
          <w:rFonts w:ascii="Arial" w:hAnsi="Arial" w:cs="Arial"/>
        </w:rPr>
        <w:t>prowadzenia działalności gospodarczej przez okres krótszy niż 12 miesięcy</w:t>
      </w:r>
      <w:r w:rsidRPr="001A581E">
        <w:rPr>
          <w:rFonts w:ascii="Arial" w:hAnsi="Arial" w:cs="Arial"/>
        </w:rPr>
        <w:t>,</w:t>
      </w:r>
    </w:p>
    <w:p w14:paraId="5B729781" w14:textId="77777777" w:rsidR="000C137E" w:rsidRPr="0043670C" w:rsidRDefault="000C137E" w:rsidP="000C137E">
      <w:pPr>
        <w:pStyle w:val="Tekstpodstawowy"/>
        <w:numPr>
          <w:ilvl w:val="0"/>
          <w:numId w:val="32"/>
        </w:numPr>
        <w:spacing w:line="300" w:lineRule="auto"/>
        <w:ind w:left="709"/>
        <w:jc w:val="left"/>
        <w:rPr>
          <w:rFonts w:ascii="Arial" w:hAnsi="Arial" w:cs="Arial"/>
          <w:strike/>
        </w:rPr>
      </w:pPr>
      <w:r w:rsidRPr="00771EFF">
        <w:rPr>
          <w:rFonts w:ascii="Arial" w:hAnsi="Arial" w:cs="Arial"/>
        </w:rPr>
        <w:t xml:space="preserve">podjęcia zatrudnienia w rozumieniu ustawy z dnia 20 kwietnia 2004r. </w:t>
      </w:r>
      <w:r w:rsidRPr="00771EFF">
        <w:rPr>
          <w:rFonts w:ascii="Arial" w:hAnsi="Arial" w:cs="Arial"/>
        </w:rPr>
        <w:br/>
        <w:t>o promocji zatrudnienia i instytucji rynku prac</w:t>
      </w:r>
      <w:r w:rsidRPr="00AB4122">
        <w:rPr>
          <w:rFonts w:ascii="Arial" w:hAnsi="Arial" w:cs="Arial"/>
        </w:rPr>
        <w:t>y</w:t>
      </w:r>
      <w:r w:rsidRPr="001A581E">
        <w:rPr>
          <w:rFonts w:ascii="Arial" w:hAnsi="Arial" w:cs="Arial"/>
        </w:rPr>
        <w:t>,</w:t>
      </w:r>
      <w:r w:rsidRPr="00771EFF">
        <w:rPr>
          <w:rFonts w:ascii="Arial" w:hAnsi="Arial" w:cs="Arial"/>
        </w:rPr>
        <w:t xml:space="preserve"> w okresie </w:t>
      </w:r>
      <w:r w:rsidRPr="001A581E">
        <w:rPr>
          <w:rFonts w:ascii="Arial" w:hAnsi="Arial" w:cs="Arial"/>
        </w:rPr>
        <w:t>pierwszych</w:t>
      </w:r>
      <w:r>
        <w:rPr>
          <w:rFonts w:ascii="Arial" w:hAnsi="Arial" w:cs="Arial"/>
          <w:color w:val="FF0000"/>
        </w:rPr>
        <w:t xml:space="preserve"> </w:t>
      </w:r>
      <w:r w:rsidRPr="00771EFF">
        <w:rPr>
          <w:rFonts w:ascii="Arial" w:hAnsi="Arial" w:cs="Arial"/>
        </w:rPr>
        <w:t>12 miesięcy od dnia rozpoczęcia prowadzenia działalności gospodarczej</w:t>
      </w:r>
      <w:r>
        <w:rPr>
          <w:rFonts w:ascii="Arial" w:hAnsi="Arial" w:cs="Arial"/>
        </w:rPr>
        <w:t>,</w:t>
      </w:r>
    </w:p>
    <w:p w14:paraId="562B1B16" w14:textId="77777777" w:rsidR="000C137E" w:rsidRPr="00B0642D" w:rsidRDefault="000C137E" w:rsidP="000C137E">
      <w:pPr>
        <w:pStyle w:val="Tekstpodstawowy"/>
        <w:numPr>
          <w:ilvl w:val="0"/>
          <w:numId w:val="32"/>
        </w:numPr>
        <w:spacing w:line="300" w:lineRule="auto"/>
        <w:ind w:left="709"/>
        <w:jc w:val="left"/>
        <w:rPr>
          <w:rFonts w:ascii="Arial" w:hAnsi="Arial" w:cs="Arial"/>
        </w:rPr>
      </w:pPr>
      <w:r w:rsidRPr="00771EFF">
        <w:rPr>
          <w:rFonts w:ascii="Arial" w:hAnsi="Arial" w:cs="Arial"/>
        </w:rPr>
        <w:t xml:space="preserve">prowadzenia działalności gospodarczej </w:t>
      </w:r>
      <w:r w:rsidRPr="00D56D7A">
        <w:rPr>
          <w:rFonts w:ascii="Arial" w:hAnsi="Arial" w:cs="Arial"/>
        </w:rPr>
        <w:t>w okresie</w:t>
      </w:r>
      <w:r w:rsidRPr="00771EFF">
        <w:rPr>
          <w:rFonts w:ascii="Arial" w:hAnsi="Arial" w:cs="Arial"/>
        </w:rPr>
        <w:t xml:space="preserve"> 12 miesięcy od dnia jej rozpoczęcia i zawieszenia jej wykonywania łącznie na okres dłuższy niż 6 miesięcy</w:t>
      </w:r>
      <w:r>
        <w:rPr>
          <w:rFonts w:ascii="Arial" w:hAnsi="Arial" w:cs="Arial"/>
        </w:rPr>
        <w:t>,</w:t>
      </w:r>
    </w:p>
    <w:p w14:paraId="4EBAF20F" w14:textId="77777777" w:rsidR="000C137E" w:rsidRPr="00B0642D" w:rsidRDefault="000C137E" w:rsidP="000C137E">
      <w:pPr>
        <w:pStyle w:val="Tekstpodstawowy"/>
        <w:numPr>
          <w:ilvl w:val="0"/>
          <w:numId w:val="32"/>
        </w:numPr>
        <w:spacing w:line="300" w:lineRule="auto"/>
        <w:ind w:left="709"/>
        <w:jc w:val="left"/>
        <w:rPr>
          <w:rFonts w:ascii="Arial" w:hAnsi="Arial" w:cs="Arial"/>
        </w:rPr>
      </w:pPr>
      <w:r w:rsidRPr="00771EFF">
        <w:rPr>
          <w:rFonts w:ascii="Arial" w:hAnsi="Arial" w:cs="Arial"/>
        </w:rPr>
        <w:t xml:space="preserve">złożenia niezgodnego z prawdą oświadczenia, o którym mowa w § 2 ust. 7 i § 6 ust. 3 rozporządzenia Ministra Rodziny, Pracy i Polityki Społecznej z dnia </w:t>
      </w:r>
      <w:r w:rsidRPr="00771EFF">
        <w:rPr>
          <w:rFonts w:ascii="Arial" w:hAnsi="Arial" w:cs="Arial"/>
        </w:rPr>
        <w:br/>
        <w:t>14 lipca 2017r.,</w:t>
      </w:r>
    </w:p>
    <w:p w14:paraId="74E505D5" w14:textId="77777777" w:rsidR="000C137E" w:rsidRPr="00771EFF" w:rsidRDefault="000C137E" w:rsidP="000C137E">
      <w:pPr>
        <w:pStyle w:val="Tekstpodstawowy"/>
        <w:numPr>
          <w:ilvl w:val="0"/>
          <w:numId w:val="32"/>
        </w:numPr>
        <w:spacing w:line="300" w:lineRule="auto"/>
        <w:ind w:left="709"/>
        <w:jc w:val="left"/>
        <w:rPr>
          <w:rFonts w:ascii="Arial" w:hAnsi="Arial" w:cs="Arial"/>
        </w:rPr>
      </w:pPr>
      <w:r w:rsidRPr="00771EFF">
        <w:rPr>
          <w:rFonts w:ascii="Arial" w:hAnsi="Arial" w:cs="Arial"/>
        </w:rPr>
        <w:t>braku zwrotu na rachunek bankowy Urzędu równowartości odliczonego lub zwróconego, zgodni</w:t>
      </w:r>
      <w:r>
        <w:rPr>
          <w:rFonts w:ascii="Arial" w:hAnsi="Arial" w:cs="Arial"/>
        </w:rPr>
        <w:t>e z ustawą z dnia 11 marca 2004</w:t>
      </w:r>
      <w:r w:rsidRPr="00771EFF">
        <w:rPr>
          <w:rFonts w:ascii="Arial" w:hAnsi="Arial" w:cs="Arial"/>
        </w:rPr>
        <w:t xml:space="preserve">r. podatku od towarów </w:t>
      </w:r>
      <w:r w:rsidRPr="00771EFF">
        <w:rPr>
          <w:rFonts w:ascii="Arial" w:hAnsi="Arial" w:cs="Arial"/>
        </w:rPr>
        <w:br/>
        <w:t xml:space="preserve">i usług, podatku naliczonego dotyczącego zakupionych towarów i usług </w:t>
      </w:r>
      <w:r w:rsidRPr="00771EFF">
        <w:rPr>
          <w:rFonts w:ascii="Arial" w:hAnsi="Arial" w:cs="Arial"/>
        </w:rPr>
        <w:br/>
        <w:t>w ramach przyznanego dofinansowania,</w:t>
      </w:r>
    </w:p>
    <w:p w14:paraId="111DBB29" w14:textId="77777777" w:rsidR="000C137E" w:rsidRPr="00771EFF" w:rsidRDefault="000C137E" w:rsidP="000C137E">
      <w:pPr>
        <w:pStyle w:val="Tekstpodstawowy"/>
        <w:numPr>
          <w:ilvl w:val="0"/>
          <w:numId w:val="32"/>
        </w:numPr>
        <w:spacing w:line="300" w:lineRule="auto"/>
        <w:ind w:left="709"/>
        <w:jc w:val="left"/>
        <w:rPr>
          <w:rFonts w:ascii="Arial" w:hAnsi="Arial" w:cs="Arial"/>
        </w:rPr>
      </w:pPr>
      <w:r w:rsidRPr="00771EFF">
        <w:rPr>
          <w:rFonts w:ascii="Arial" w:hAnsi="Arial" w:cs="Arial"/>
        </w:rPr>
        <w:t>naruszenia innych warunków umowy (np. niewydatkowania przyznanych środków w terminie określonym w umowie, nieprzedstawienia dokumentów potwierdzających prawidłowe wykorzystanie środków, nieprzedstawienia dokumentów potwierdzających prowadzenie działalności gospodarczej, przeniesienia siedziby lub miejsca stałego prowadzenia działalności poza teren miasta stołecznego Warszawy bez zgody Urzędu).</w:t>
      </w:r>
    </w:p>
    <w:p w14:paraId="3CA1D442" w14:textId="77777777" w:rsidR="000C137E" w:rsidRPr="00771EFF" w:rsidRDefault="000C137E" w:rsidP="000C137E">
      <w:pPr>
        <w:pStyle w:val="Tekstpodstawowy"/>
        <w:numPr>
          <w:ilvl w:val="0"/>
          <w:numId w:val="11"/>
        </w:numPr>
        <w:spacing w:line="300" w:lineRule="auto"/>
        <w:jc w:val="left"/>
        <w:rPr>
          <w:rFonts w:ascii="Arial" w:hAnsi="Arial" w:cs="Arial"/>
        </w:rPr>
      </w:pPr>
      <w:r w:rsidRPr="00771EFF">
        <w:rPr>
          <w:rFonts w:ascii="Arial" w:hAnsi="Arial" w:cs="Arial"/>
        </w:rPr>
        <w:t>W przypadku niewykorzystania przyznanej kwoty w całości lub poniesienia wydatków niekwalifikowanych Beneficjent jest zobowiązany do zwrotu niewykorzystanej kwoty środków na rachunek bankowy Urzędu, w terminie dwóch miesięcy od dnia podjęcia działalności gospodarczej.</w:t>
      </w:r>
    </w:p>
    <w:p w14:paraId="2758C2F1" w14:textId="77777777" w:rsidR="000C137E" w:rsidRPr="00771EFF" w:rsidRDefault="000C137E" w:rsidP="000C137E">
      <w:pPr>
        <w:numPr>
          <w:ilvl w:val="0"/>
          <w:numId w:val="11"/>
        </w:numPr>
        <w:spacing w:line="300" w:lineRule="auto"/>
        <w:rPr>
          <w:rFonts w:ascii="Arial" w:hAnsi="Arial" w:cs="Arial"/>
        </w:rPr>
      </w:pPr>
      <w:r w:rsidRPr="00771EFF">
        <w:rPr>
          <w:rFonts w:ascii="Arial" w:hAnsi="Arial" w:cs="Arial"/>
        </w:rPr>
        <w:t>Przez cały okres trwania umowy Dyrektor Urzędu, upoważnieni przez niego pracownicy oraz inne instytucje uprawnione mają prawo do monitorowania przebiegu jej realizacji. Beneficjent zobowiązuje się do przechowywania wszystkich oryginalnych dokumentów dotyczących przyznania i wydatkowania jednorazowo przyznanych środków przez okres 10 lat od dnia podpisania umowy.</w:t>
      </w:r>
    </w:p>
    <w:p w14:paraId="133B5EA9" w14:textId="77777777" w:rsidR="000C137E" w:rsidRPr="00771EFF" w:rsidRDefault="000C137E" w:rsidP="000C137E">
      <w:pPr>
        <w:pStyle w:val="Tekstpodstawowy"/>
        <w:numPr>
          <w:ilvl w:val="0"/>
          <w:numId w:val="11"/>
        </w:numPr>
        <w:spacing w:line="300" w:lineRule="auto"/>
        <w:jc w:val="left"/>
        <w:rPr>
          <w:rFonts w:ascii="Arial" w:hAnsi="Arial" w:cs="Arial"/>
        </w:rPr>
      </w:pPr>
      <w:r w:rsidRPr="00771EFF">
        <w:rPr>
          <w:rFonts w:ascii="Arial" w:hAnsi="Arial" w:cs="Arial"/>
        </w:rPr>
        <w:t>W przypadku wypełnienia wszystkich warunków wynikających z zawartej umowy przyznane jednorazowo środki nie będą podlegały zwrotowi.</w:t>
      </w:r>
    </w:p>
    <w:p w14:paraId="67AB3B54" w14:textId="77777777" w:rsidR="000C137E" w:rsidRPr="00383E97" w:rsidRDefault="000C137E" w:rsidP="000C137E">
      <w:pPr>
        <w:pStyle w:val="Tekstpodstawowy"/>
        <w:numPr>
          <w:ilvl w:val="0"/>
          <w:numId w:val="11"/>
        </w:numPr>
        <w:spacing w:line="300" w:lineRule="auto"/>
        <w:jc w:val="left"/>
        <w:rPr>
          <w:rFonts w:ascii="Arial" w:hAnsi="Arial" w:cs="Arial"/>
        </w:rPr>
      </w:pPr>
      <w:r w:rsidRPr="00771EFF">
        <w:rPr>
          <w:rFonts w:ascii="Arial" w:hAnsi="Arial" w:cs="Arial"/>
        </w:rPr>
        <w:t xml:space="preserve">W przypadku śmierci Beneficjenta w okresie od dnia zawarcia umowy do upływu </w:t>
      </w:r>
      <w:r w:rsidRPr="00771EFF">
        <w:rPr>
          <w:rFonts w:ascii="Arial" w:hAnsi="Arial" w:cs="Arial"/>
        </w:rPr>
        <w:br/>
        <w:t>12 miesięcy prowadzenia działalności gospodarczej i nieustanowienia zarządu sukcesyjnego, zwrotu wypłaconych środków dochodzi się w wysokości proporcjonalnej do okresu nieprowadzenia tej działalności. Od kwoty podlegającej zwrotowi nie nalicza się odsetek ustawowych.</w:t>
      </w:r>
    </w:p>
    <w:p w14:paraId="2F0FFFBA" w14:textId="77777777" w:rsidR="000C137E" w:rsidRPr="00540477" w:rsidRDefault="000C137E" w:rsidP="000C137E">
      <w:pPr>
        <w:numPr>
          <w:ilvl w:val="0"/>
          <w:numId w:val="6"/>
        </w:numPr>
        <w:tabs>
          <w:tab w:val="clear" w:pos="1080"/>
          <w:tab w:val="num" w:pos="-1980"/>
        </w:tabs>
        <w:autoSpaceDE w:val="0"/>
        <w:autoSpaceDN w:val="0"/>
        <w:adjustRightInd w:val="0"/>
        <w:spacing w:before="240" w:after="120" w:line="300" w:lineRule="auto"/>
        <w:ind w:left="720"/>
        <w:rPr>
          <w:rFonts w:ascii="Arial" w:hAnsi="Arial" w:cs="Arial"/>
          <w:b/>
          <w:u w:val="single"/>
        </w:rPr>
      </w:pPr>
      <w:r w:rsidRPr="00771EFF">
        <w:rPr>
          <w:rFonts w:ascii="Arial" w:hAnsi="Arial" w:cs="Arial"/>
          <w:b/>
          <w:u w:val="single"/>
        </w:rPr>
        <w:t>Rozliczenie przyznanych środków</w:t>
      </w:r>
    </w:p>
    <w:p w14:paraId="13D23FDD" w14:textId="77777777" w:rsidR="000C137E" w:rsidRPr="00771EFF" w:rsidRDefault="000C137E" w:rsidP="000C137E">
      <w:pPr>
        <w:numPr>
          <w:ilvl w:val="0"/>
          <w:numId w:val="12"/>
        </w:numPr>
        <w:autoSpaceDE w:val="0"/>
        <w:autoSpaceDN w:val="0"/>
        <w:adjustRightInd w:val="0"/>
        <w:spacing w:line="300" w:lineRule="auto"/>
        <w:rPr>
          <w:rFonts w:ascii="Arial" w:hAnsi="Arial" w:cs="Arial"/>
        </w:rPr>
      </w:pPr>
      <w:r w:rsidRPr="00771EFF">
        <w:rPr>
          <w:rFonts w:ascii="Arial" w:hAnsi="Arial" w:cs="Arial"/>
        </w:rPr>
        <w:t xml:space="preserve">Dokumentami finansowymi potwierdzającymi wydatkowanie środków są wyłącznie: faktury, rachunki imienne, paragony imienne, umowy sprzedaży, umowy zlecenia </w:t>
      </w:r>
      <w:r>
        <w:rPr>
          <w:rFonts w:ascii="Arial" w:hAnsi="Arial" w:cs="Arial"/>
        </w:rPr>
        <w:br/>
      </w:r>
      <w:r w:rsidRPr="00771EFF">
        <w:rPr>
          <w:rFonts w:ascii="Arial" w:hAnsi="Arial" w:cs="Arial"/>
        </w:rPr>
        <w:t>i umowy o dzieło.</w:t>
      </w:r>
    </w:p>
    <w:p w14:paraId="03E8CB18" w14:textId="77777777" w:rsidR="000C137E" w:rsidRPr="00771EFF" w:rsidRDefault="000C137E" w:rsidP="000C137E">
      <w:pPr>
        <w:numPr>
          <w:ilvl w:val="0"/>
          <w:numId w:val="12"/>
        </w:numPr>
        <w:autoSpaceDE w:val="0"/>
        <w:autoSpaceDN w:val="0"/>
        <w:adjustRightInd w:val="0"/>
        <w:spacing w:line="300" w:lineRule="auto"/>
        <w:rPr>
          <w:rFonts w:ascii="Arial" w:hAnsi="Arial" w:cs="Arial"/>
        </w:rPr>
      </w:pPr>
      <w:r w:rsidRPr="00771EFF">
        <w:rPr>
          <w:rFonts w:ascii="Arial" w:hAnsi="Arial" w:cs="Arial"/>
        </w:rPr>
        <w:t xml:space="preserve">W przypadku zamówienia wykonania określonych czynności w ramach umowy </w:t>
      </w:r>
      <w:r w:rsidRPr="00771EFF">
        <w:rPr>
          <w:rFonts w:ascii="Arial" w:hAnsi="Arial" w:cs="Arial"/>
        </w:rPr>
        <w:br/>
        <w:t>o dzieło lub umowy zlecenia, Beneficjent zobowiązany jest dołączyć do umowy rachunek potwierdzający wykonanie dzieła/zlecenia i zapłaty wynagrodzenia.</w:t>
      </w:r>
    </w:p>
    <w:p w14:paraId="14C407FA" w14:textId="77777777" w:rsidR="000C137E" w:rsidRPr="00771EFF" w:rsidRDefault="000C137E" w:rsidP="000C137E">
      <w:pPr>
        <w:numPr>
          <w:ilvl w:val="0"/>
          <w:numId w:val="12"/>
        </w:numPr>
        <w:autoSpaceDE w:val="0"/>
        <w:autoSpaceDN w:val="0"/>
        <w:adjustRightInd w:val="0"/>
        <w:spacing w:line="300" w:lineRule="auto"/>
        <w:rPr>
          <w:rFonts w:ascii="Arial" w:hAnsi="Arial" w:cs="Arial"/>
        </w:rPr>
      </w:pPr>
      <w:r w:rsidRPr="00771EFF">
        <w:rPr>
          <w:rFonts w:ascii="Arial" w:hAnsi="Arial" w:cs="Arial"/>
        </w:rPr>
        <w:t>Rozliczenie wydatkowania otrzymanych środków będzie dokonywane w kwocie brutto na podstawie dokumentów finansowych przedstawionych przez Beneficjenta.</w:t>
      </w:r>
    </w:p>
    <w:p w14:paraId="3F72B466" w14:textId="77777777" w:rsidR="000C137E" w:rsidRPr="00771EFF" w:rsidRDefault="000C137E" w:rsidP="000C137E">
      <w:pPr>
        <w:numPr>
          <w:ilvl w:val="0"/>
          <w:numId w:val="12"/>
        </w:numPr>
        <w:autoSpaceDE w:val="0"/>
        <w:autoSpaceDN w:val="0"/>
        <w:adjustRightInd w:val="0"/>
        <w:spacing w:line="300" w:lineRule="auto"/>
        <w:ind w:left="357" w:hanging="357"/>
        <w:rPr>
          <w:rFonts w:ascii="Arial" w:hAnsi="Arial" w:cs="Arial"/>
        </w:rPr>
      </w:pPr>
      <w:r w:rsidRPr="00771EFF">
        <w:rPr>
          <w:rFonts w:ascii="Arial" w:hAnsi="Arial" w:cs="Arial"/>
        </w:rPr>
        <w:t>W przypadku zakupu używanych środków trwałych Beneficjent zobowiązany jest do dołączenia do faktury lub umowy sprzedaży dokumentu potwierdzającego wartość rynkową nowego sprzętu/rzeczy/urządzenia o identycznych lub podobnych parametrach (np.: katalog, oferta e-sklepu itp.). Wartość zakupionego używanego środka trwałego musi być niższa od wartości rynkowej, ale jednocześnie wartość każdej z zakupionych rzeczy/sprzętu/urządzenia musi przekraczać 1000 zł. Honorowane będą tylko umowy sprzedaży z dowodem zapłaty stosownego podatku.</w:t>
      </w:r>
    </w:p>
    <w:p w14:paraId="2E7F77D6" w14:textId="77777777" w:rsidR="000C137E" w:rsidRPr="00771EFF" w:rsidRDefault="000C137E" w:rsidP="000C137E">
      <w:pPr>
        <w:numPr>
          <w:ilvl w:val="0"/>
          <w:numId w:val="12"/>
        </w:numPr>
        <w:spacing w:line="300" w:lineRule="auto"/>
        <w:ind w:hanging="357"/>
        <w:rPr>
          <w:rFonts w:ascii="Arial" w:hAnsi="Arial" w:cs="Arial"/>
        </w:rPr>
      </w:pPr>
      <w:r w:rsidRPr="00771EFF">
        <w:rPr>
          <w:rFonts w:ascii="Arial" w:hAnsi="Arial" w:cs="Arial"/>
        </w:rPr>
        <w:t xml:space="preserve">Zakup używanych środków trwałych jest kwalifikowany w przypadku, gdy cena zakupionego używanego środka trwałego nie przekracza jego wartości rynkowej </w:t>
      </w:r>
      <w:r w:rsidRPr="00771EFF">
        <w:rPr>
          <w:rFonts w:ascii="Arial" w:hAnsi="Arial" w:cs="Arial"/>
        </w:rPr>
        <w:br/>
        <w:t xml:space="preserve">i jest niższa niż koszt podobnego nowego sprzętu. </w:t>
      </w:r>
    </w:p>
    <w:p w14:paraId="6B250ADB" w14:textId="77777777" w:rsidR="000C137E" w:rsidRPr="00771EFF" w:rsidRDefault="000C137E" w:rsidP="000C137E">
      <w:pPr>
        <w:numPr>
          <w:ilvl w:val="0"/>
          <w:numId w:val="12"/>
        </w:numPr>
        <w:tabs>
          <w:tab w:val="clear" w:pos="360"/>
          <w:tab w:val="num" w:pos="-1980"/>
        </w:tabs>
        <w:spacing w:line="300" w:lineRule="auto"/>
        <w:rPr>
          <w:rFonts w:ascii="Arial" w:hAnsi="Arial" w:cs="Arial"/>
          <w:strike/>
        </w:rPr>
      </w:pPr>
      <w:r w:rsidRPr="00771EFF">
        <w:rPr>
          <w:rFonts w:ascii="Arial" w:hAnsi="Arial" w:cs="Arial"/>
        </w:rPr>
        <w:t>W przypadku dokonywania zakupów za granicą w ramach przyznanych środków, Beneficjent jest zobowiązany do przedstawienia dowodu zakupu przetłumaczonego na język polski przez tłumacza przysięgłego. Koszty tłumaczenia ponosi Beneficjent. Wydatki poniesione w walucie obcej zostaną przeliczone na walutę krajową według kursu średniego ogłoszonego przez Narodowy Bank Polski w dniu zapłaty za zakupiony towar.</w:t>
      </w:r>
    </w:p>
    <w:p w14:paraId="071E63A8" w14:textId="77777777" w:rsidR="00A8319D" w:rsidRDefault="00A8319D"/>
    <w:sectPr w:rsidR="00A8319D" w:rsidSect="005662D8">
      <w:footerReference w:type="even" r:id="rId15"/>
      <w:footerReference w:type="default" r:id="rId16"/>
      <w:pgSz w:w="11906" w:h="16838"/>
      <w:pgMar w:top="851" w:right="991"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43EC4" w14:textId="77777777" w:rsidR="005662D8" w:rsidRDefault="005662D8">
      <w:r>
        <w:separator/>
      </w:r>
    </w:p>
  </w:endnote>
  <w:endnote w:type="continuationSeparator" w:id="0">
    <w:p w14:paraId="25C574F0" w14:textId="77777777" w:rsidR="005662D8" w:rsidRDefault="0056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FDB83" w14:textId="77777777" w:rsidR="005662D8" w:rsidRDefault="005662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244FBE4" w14:textId="77777777" w:rsidR="005662D8" w:rsidRDefault="005662D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2B473" w14:textId="4031C2A5" w:rsidR="005662D8" w:rsidRDefault="005662D8" w:rsidP="005662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F57F1">
      <w:rPr>
        <w:rStyle w:val="Numerstrony"/>
        <w:noProof/>
      </w:rPr>
      <w:t>8</w:t>
    </w:r>
    <w:r>
      <w:rPr>
        <w:rStyle w:val="Numerstrony"/>
      </w:rPr>
      <w:fldChar w:fldCharType="end"/>
    </w:r>
  </w:p>
  <w:p w14:paraId="42819869" w14:textId="42743621" w:rsidR="005662D8" w:rsidRDefault="005662D8" w:rsidP="005662D8">
    <w:pPr>
      <w:pStyle w:val="Stopka"/>
      <w:ind w:right="360"/>
    </w:pPr>
    <w:r>
      <w:rPr>
        <w:i/>
        <w:sz w:val="22"/>
        <w:szCs w:val="22"/>
      </w:rPr>
      <w:t xml:space="preserve">       Urząd Pracy m.st. Warszawy – </w:t>
    </w:r>
    <w:r w:rsidR="002F57F1" w:rsidRPr="002F57F1">
      <w:rPr>
        <w:i/>
        <w:color w:val="000000" w:themeColor="text1"/>
        <w:sz w:val="22"/>
        <w:szCs w:val="22"/>
      </w:rPr>
      <w:t>03.</w:t>
    </w:r>
    <w:r w:rsidRPr="002F57F1">
      <w:rPr>
        <w:i/>
        <w:color w:val="000000" w:themeColor="text1"/>
        <w:sz w:val="22"/>
        <w:szCs w:val="22"/>
      </w:rPr>
      <w:t xml:space="preserve">09.2024r.- </w:t>
    </w:r>
    <w:r>
      <w:rPr>
        <w:i/>
        <w:color w:val="000000"/>
        <w:sz w:val="22"/>
        <w:szCs w:val="22"/>
      </w:rPr>
      <w:t xml:space="preserve">Załącznik nr 1 do procedury nr </w:t>
    </w:r>
    <w:proofErr w:type="spellStart"/>
    <w:r>
      <w:rPr>
        <w:i/>
        <w:color w:val="000000"/>
        <w:sz w:val="22"/>
        <w:szCs w:val="22"/>
      </w:rPr>
      <w:t>ewid</w:t>
    </w:r>
    <w:proofErr w:type="spellEnd"/>
    <w:r>
      <w:rPr>
        <w:i/>
        <w:color w:val="000000"/>
        <w:sz w:val="22"/>
        <w:szCs w:val="22"/>
      </w:rPr>
      <w:t>.: P – 7.19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AA004" w14:textId="77777777" w:rsidR="005662D8" w:rsidRDefault="005662D8">
      <w:r>
        <w:separator/>
      </w:r>
    </w:p>
  </w:footnote>
  <w:footnote w:type="continuationSeparator" w:id="0">
    <w:p w14:paraId="0BC13B97" w14:textId="77777777" w:rsidR="005662D8" w:rsidRDefault="00566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CEBA69B0"/>
    <w:lvl w:ilvl="0">
      <w:start w:val="1"/>
      <w:numFmt w:val="decimal"/>
      <w:lvlText w:val="%1."/>
      <w:lvlJc w:val="left"/>
      <w:pPr>
        <w:tabs>
          <w:tab w:val="num" w:pos="720"/>
        </w:tabs>
        <w:ind w:left="720" w:hanging="360"/>
      </w:pPr>
      <w:rPr>
        <w:strike w:val="0"/>
      </w:rPr>
    </w:lvl>
  </w:abstractNum>
  <w:abstractNum w:abstractNumId="1"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2" w15:restartNumberingAfterBreak="0">
    <w:nsid w:val="00000014"/>
    <w:multiLevelType w:val="multilevel"/>
    <w:tmpl w:val="50CC16F8"/>
    <w:name w:val="WW8Num20"/>
    <w:lvl w:ilvl="0">
      <w:start w:val="1"/>
      <w:numFmt w:val="decimal"/>
      <w:lvlText w:val="%1."/>
      <w:lvlJc w:val="left"/>
      <w:pPr>
        <w:tabs>
          <w:tab w:val="num" w:pos="1428"/>
        </w:tabs>
        <w:ind w:left="1428" w:hanging="360"/>
      </w:pPr>
    </w:lvl>
    <w:lvl w:ilvl="1">
      <w:start w:val="1"/>
      <w:numFmt w:val="decimal"/>
      <w:lvlText w:val="%2)"/>
      <w:lvlJc w:val="left"/>
      <w:pPr>
        <w:tabs>
          <w:tab w:val="num" w:pos="2148"/>
        </w:tabs>
        <w:ind w:left="2148" w:hanging="360"/>
      </w:pPr>
      <w:rPr>
        <w:rFonts w:ascii="Arial" w:eastAsia="Times New Roman" w:hAnsi="Arial" w:cs="Arial" w:hint="default"/>
      </w:r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3" w15:restartNumberingAfterBreak="0">
    <w:nsid w:val="0B4510DA"/>
    <w:multiLevelType w:val="hybridMultilevel"/>
    <w:tmpl w:val="E552309E"/>
    <w:lvl w:ilvl="0" w:tplc="04150015">
      <w:start w:val="1"/>
      <w:numFmt w:val="upperLetter"/>
      <w:lvlText w:val="%1."/>
      <w:lvlJc w:val="left"/>
      <w:pPr>
        <w:tabs>
          <w:tab w:val="num" w:pos="720"/>
        </w:tabs>
        <w:ind w:left="720" w:hanging="360"/>
      </w:pPr>
      <w:rPr>
        <w:rFonts w:hint="default"/>
        <w:strike w:val="0"/>
        <w:sz w:val="22"/>
        <w:szCs w:val="22"/>
      </w:rPr>
    </w:lvl>
    <w:lvl w:ilvl="1" w:tplc="A2E80724">
      <w:start w:val="14"/>
      <w:numFmt w:val="decimal"/>
      <w:lvlText w:val="%2."/>
      <w:lvlJc w:val="left"/>
      <w:pPr>
        <w:tabs>
          <w:tab w:val="num" w:pos="1440"/>
        </w:tabs>
        <w:ind w:left="1440" w:hanging="360"/>
      </w:pPr>
      <w:rPr>
        <w:rFonts w:hint="default"/>
        <w:sz w:val="24"/>
      </w:rPr>
    </w:lvl>
    <w:lvl w:ilvl="2" w:tplc="1C14AF80">
      <w:start w:val="12"/>
      <w:numFmt w:val="decimal"/>
      <w:lvlText w:val="%3"/>
      <w:lvlJc w:val="left"/>
      <w:pPr>
        <w:tabs>
          <w:tab w:val="num" w:pos="2355"/>
        </w:tabs>
        <w:ind w:left="2355" w:hanging="375"/>
      </w:pPr>
      <w:rPr>
        <w:rFonts w:hint="default"/>
        <w:sz w:val="24"/>
      </w:rPr>
    </w:lvl>
    <w:lvl w:ilvl="3" w:tplc="B4801250">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B916AFB"/>
    <w:multiLevelType w:val="hybridMultilevel"/>
    <w:tmpl w:val="1C4C18A4"/>
    <w:lvl w:ilvl="0" w:tplc="C8D06F1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C51308B"/>
    <w:multiLevelType w:val="hybridMultilevel"/>
    <w:tmpl w:val="0094758C"/>
    <w:lvl w:ilvl="0" w:tplc="D2C0A73E">
      <w:start w:val="1"/>
      <w:numFmt w:val="decimal"/>
      <w:lvlText w:val="%1."/>
      <w:lvlJc w:val="left"/>
      <w:pPr>
        <w:tabs>
          <w:tab w:val="num" w:pos="360"/>
        </w:tabs>
        <w:ind w:left="360" w:hanging="360"/>
      </w:pPr>
      <w:rPr>
        <w:rFonts w:hint="default"/>
        <w:strike w:val="0"/>
        <w:color w:val="auto"/>
      </w:rPr>
    </w:lvl>
    <w:lvl w:ilvl="1" w:tplc="F0DA8F8A">
      <w:start w:val="1"/>
      <w:numFmt w:val="decimal"/>
      <w:lvlText w:val="%2)"/>
      <w:lvlJc w:val="left"/>
      <w:pPr>
        <w:tabs>
          <w:tab w:val="num" w:pos="1380"/>
        </w:tabs>
        <w:ind w:left="1380" w:hanging="360"/>
      </w:pPr>
      <w:rPr>
        <w:rFonts w:hint="default"/>
        <w:color w:val="FF0000"/>
      </w:r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6" w15:restartNumberingAfterBreak="0">
    <w:nsid w:val="117A2D07"/>
    <w:multiLevelType w:val="hybridMultilevel"/>
    <w:tmpl w:val="5F78E1FA"/>
    <w:lvl w:ilvl="0" w:tplc="7C0086F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967FA0"/>
    <w:multiLevelType w:val="hybridMultilevel"/>
    <w:tmpl w:val="FE1C139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 w15:restartNumberingAfterBreak="0">
    <w:nsid w:val="1A031EF5"/>
    <w:multiLevelType w:val="hybridMultilevel"/>
    <w:tmpl w:val="D8D2AC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341DCA"/>
    <w:multiLevelType w:val="hybridMultilevel"/>
    <w:tmpl w:val="031CA086"/>
    <w:lvl w:ilvl="0" w:tplc="D09A55A6">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F5B1A8E"/>
    <w:multiLevelType w:val="hybridMultilevel"/>
    <w:tmpl w:val="C9847B52"/>
    <w:lvl w:ilvl="0" w:tplc="B714158E">
      <w:start w:val="3"/>
      <w:numFmt w:val="decimal"/>
      <w:lvlText w:val="%1."/>
      <w:lvlJc w:val="left"/>
      <w:pPr>
        <w:tabs>
          <w:tab w:val="num" w:pos="2340"/>
        </w:tabs>
        <w:ind w:left="2340" w:hanging="360"/>
      </w:pPr>
      <w:rPr>
        <w:rFonts w:hint="default"/>
        <w:sz w:val="22"/>
        <w:szCs w:val="22"/>
      </w:rPr>
    </w:lvl>
    <w:lvl w:ilvl="1" w:tplc="57A4AF6A">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39C4C81"/>
    <w:multiLevelType w:val="hybridMultilevel"/>
    <w:tmpl w:val="34CA7464"/>
    <w:lvl w:ilvl="0" w:tplc="32346FC8">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C447483"/>
    <w:multiLevelType w:val="hybridMultilevel"/>
    <w:tmpl w:val="CB30A5F0"/>
    <w:lvl w:ilvl="0" w:tplc="78B662B4">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C5A3210"/>
    <w:multiLevelType w:val="hybridMultilevel"/>
    <w:tmpl w:val="B1CC7726"/>
    <w:lvl w:ilvl="0" w:tplc="54DCD9A8">
      <w:start w:val="1"/>
      <w:numFmt w:val="lowerLetter"/>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4" w15:restartNumberingAfterBreak="0">
    <w:nsid w:val="2E716718"/>
    <w:multiLevelType w:val="hybridMultilevel"/>
    <w:tmpl w:val="D2828414"/>
    <w:lvl w:ilvl="0" w:tplc="5EFEAC64">
      <w:start w:val="1"/>
      <w:numFmt w:val="lowerLetter"/>
      <w:lvlText w:val="%1)"/>
      <w:lvlJc w:val="left"/>
      <w:pPr>
        <w:ind w:left="720" w:hanging="360"/>
      </w:pPr>
      <w:rPr>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235A1A"/>
    <w:multiLevelType w:val="hybridMultilevel"/>
    <w:tmpl w:val="B6543002"/>
    <w:lvl w:ilvl="0" w:tplc="32346FC8">
      <w:start w:val="1"/>
      <w:numFmt w:val="bullet"/>
      <w:lvlText w:val=""/>
      <w:lvlJc w:val="left"/>
      <w:pPr>
        <w:ind w:left="1133" w:hanging="360"/>
      </w:pPr>
      <w:rPr>
        <w:rFonts w:ascii="Symbol" w:hAnsi="Symbol" w:hint="default"/>
        <w:color w:val="auto"/>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16" w15:restartNumberingAfterBreak="0">
    <w:nsid w:val="390C52FE"/>
    <w:multiLevelType w:val="hybridMultilevel"/>
    <w:tmpl w:val="29E227D4"/>
    <w:lvl w:ilvl="0" w:tplc="5CB62408">
      <w:start w:val="1"/>
      <w:numFmt w:val="decimal"/>
      <w:lvlText w:val="%1)"/>
      <w:lvlJc w:val="left"/>
      <w:pPr>
        <w:tabs>
          <w:tab w:val="num" w:pos="1788"/>
        </w:tabs>
        <w:ind w:left="1788" w:hanging="360"/>
      </w:pPr>
      <w:rPr>
        <w:rFonts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7" w15:restartNumberingAfterBreak="0">
    <w:nsid w:val="3DBE57E5"/>
    <w:multiLevelType w:val="hybridMultilevel"/>
    <w:tmpl w:val="CB7A9C5E"/>
    <w:lvl w:ilvl="0" w:tplc="04150015">
      <w:start w:val="1"/>
      <w:numFmt w:val="upperLetter"/>
      <w:lvlText w:val="%1."/>
      <w:lvlJc w:val="left"/>
      <w:pPr>
        <w:tabs>
          <w:tab w:val="num" w:pos="1040"/>
        </w:tabs>
        <w:ind w:left="1040" w:hanging="360"/>
      </w:pPr>
      <w:rPr>
        <w:rFonts w:hint="default"/>
      </w:rPr>
    </w:lvl>
    <w:lvl w:ilvl="1" w:tplc="8540586A">
      <w:start w:val="4"/>
      <w:numFmt w:val="decimal"/>
      <w:lvlText w:val="%2."/>
      <w:lvlJc w:val="left"/>
      <w:pPr>
        <w:tabs>
          <w:tab w:val="num" w:pos="1440"/>
        </w:tabs>
        <w:ind w:left="1440" w:hanging="360"/>
      </w:pPr>
      <w:rPr>
        <w:rFonts w:hint="default"/>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127410D"/>
    <w:multiLevelType w:val="hybridMultilevel"/>
    <w:tmpl w:val="E02CA984"/>
    <w:lvl w:ilvl="0" w:tplc="AECA00DE">
      <w:start w:val="1"/>
      <w:numFmt w:val="lowerLetter"/>
      <w:lvlText w:val="%1)"/>
      <w:lvlJc w:val="left"/>
      <w:pPr>
        <w:ind w:left="1507" w:hanging="360"/>
      </w:pPr>
      <w:rPr>
        <w:b w:val="0"/>
      </w:rPr>
    </w:lvl>
    <w:lvl w:ilvl="1" w:tplc="04150019" w:tentative="1">
      <w:start w:val="1"/>
      <w:numFmt w:val="lowerLetter"/>
      <w:lvlText w:val="%2."/>
      <w:lvlJc w:val="left"/>
      <w:pPr>
        <w:ind w:left="2227" w:hanging="360"/>
      </w:pPr>
    </w:lvl>
    <w:lvl w:ilvl="2" w:tplc="0415001B" w:tentative="1">
      <w:start w:val="1"/>
      <w:numFmt w:val="lowerRoman"/>
      <w:lvlText w:val="%3."/>
      <w:lvlJc w:val="right"/>
      <w:pPr>
        <w:ind w:left="2947" w:hanging="180"/>
      </w:pPr>
    </w:lvl>
    <w:lvl w:ilvl="3" w:tplc="0415000F" w:tentative="1">
      <w:start w:val="1"/>
      <w:numFmt w:val="decimal"/>
      <w:lvlText w:val="%4."/>
      <w:lvlJc w:val="left"/>
      <w:pPr>
        <w:ind w:left="3667" w:hanging="360"/>
      </w:pPr>
    </w:lvl>
    <w:lvl w:ilvl="4" w:tplc="04150019" w:tentative="1">
      <w:start w:val="1"/>
      <w:numFmt w:val="lowerLetter"/>
      <w:lvlText w:val="%5."/>
      <w:lvlJc w:val="left"/>
      <w:pPr>
        <w:ind w:left="4387" w:hanging="360"/>
      </w:pPr>
    </w:lvl>
    <w:lvl w:ilvl="5" w:tplc="0415001B" w:tentative="1">
      <w:start w:val="1"/>
      <w:numFmt w:val="lowerRoman"/>
      <w:lvlText w:val="%6."/>
      <w:lvlJc w:val="right"/>
      <w:pPr>
        <w:ind w:left="5107" w:hanging="180"/>
      </w:pPr>
    </w:lvl>
    <w:lvl w:ilvl="6" w:tplc="0415000F" w:tentative="1">
      <w:start w:val="1"/>
      <w:numFmt w:val="decimal"/>
      <w:lvlText w:val="%7."/>
      <w:lvlJc w:val="left"/>
      <w:pPr>
        <w:ind w:left="5827" w:hanging="360"/>
      </w:pPr>
    </w:lvl>
    <w:lvl w:ilvl="7" w:tplc="04150019" w:tentative="1">
      <w:start w:val="1"/>
      <w:numFmt w:val="lowerLetter"/>
      <w:lvlText w:val="%8."/>
      <w:lvlJc w:val="left"/>
      <w:pPr>
        <w:ind w:left="6547" w:hanging="360"/>
      </w:pPr>
    </w:lvl>
    <w:lvl w:ilvl="8" w:tplc="0415001B" w:tentative="1">
      <w:start w:val="1"/>
      <w:numFmt w:val="lowerRoman"/>
      <w:lvlText w:val="%9."/>
      <w:lvlJc w:val="right"/>
      <w:pPr>
        <w:ind w:left="7267" w:hanging="180"/>
      </w:pPr>
    </w:lvl>
  </w:abstractNum>
  <w:abstractNum w:abstractNumId="19" w15:restartNumberingAfterBreak="0">
    <w:nsid w:val="43CD4357"/>
    <w:multiLevelType w:val="hybridMultilevel"/>
    <w:tmpl w:val="571C6502"/>
    <w:lvl w:ilvl="0" w:tplc="829C01D0">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15:restartNumberingAfterBreak="0">
    <w:nsid w:val="48873557"/>
    <w:multiLevelType w:val="hybridMultilevel"/>
    <w:tmpl w:val="1DBAB26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4A915FD8"/>
    <w:multiLevelType w:val="hybridMultilevel"/>
    <w:tmpl w:val="5F2698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7859A5"/>
    <w:multiLevelType w:val="hybridMultilevel"/>
    <w:tmpl w:val="7B1C858C"/>
    <w:lvl w:ilvl="0" w:tplc="FFFFFFFF">
      <w:start w:val="1"/>
      <w:numFmt w:val="upperRoman"/>
      <w:pStyle w:val="Nagwek2"/>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4"/>
      <w:numFmt w:val="decimal"/>
      <w:lvlText w:val="%3."/>
      <w:lvlJc w:val="left"/>
      <w:pPr>
        <w:tabs>
          <w:tab w:val="num" w:pos="2434"/>
        </w:tabs>
        <w:ind w:left="2434" w:hanging="454"/>
      </w:pPr>
      <w:rPr>
        <w:rFonts w:hint="default"/>
        <w:b w:val="0"/>
        <w:i w:val="0"/>
      </w:rPr>
    </w:lvl>
    <w:lvl w:ilvl="3" w:tplc="FFFFFFFF">
      <w:start w:val="1"/>
      <w:numFmt w:val="lowerLetter"/>
      <w:lvlText w:val="%4)"/>
      <w:lvlJc w:val="left"/>
      <w:pPr>
        <w:tabs>
          <w:tab w:val="num" w:pos="2880"/>
        </w:tabs>
        <w:ind w:left="2880" w:hanging="360"/>
      </w:pPr>
    </w:lvl>
    <w:lvl w:ilvl="4" w:tplc="FFFFFFFF">
      <w:start w:val="7"/>
      <w:numFmt w:val="decimal"/>
      <w:lvlText w:val="%5."/>
      <w:lvlJc w:val="left"/>
      <w:pPr>
        <w:tabs>
          <w:tab w:val="num" w:pos="3977"/>
        </w:tabs>
        <w:ind w:left="3977" w:hanging="737"/>
      </w:pPr>
      <w:rPr>
        <w:b w:val="0"/>
        <w:i w:val="0"/>
        <w:sz w:val="24"/>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647103B9"/>
    <w:multiLevelType w:val="hybridMultilevel"/>
    <w:tmpl w:val="DD2C5C4C"/>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4" w15:restartNumberingAfterBreak="0">
    <w:nsid w:val="649868E2"/>
    <w:multiLevelType w:val="hybridMultilevel"/>
    <w:tmpl w:val="48F084A0"/>
    <w:lvl w:ilvl="0" w:tplc="FFFFFFFF">
      <w:start w:val="3"/>
      <w:numFmt w:val="decimal"/>
      <w:lvlText w:val="%1."/>
      <w:lvlJc w:val="left"/>
      <w:pPr>
        <w:tabs>
          <w:tab w:val="num" w:pos="454"/>
        </w:tabs>
        <w:ind w:left="454" w:hanging="454"/>
      </w:pPr>
      <w:rPr>
        <w:rFonts w:hint="default"/>
        <w:b w:val="0"/>
        <w:i w:val="0"/>
      </w:rPr>
    </w:lvl>
    <w:lvl w:ilvl="1" w:tplc="F6D855D4">
      <w:start w:val="1"/>
      <w:numFmt w:val="decimal"/>
      <w:lvlText w:val="%2)"/>
      <w:lvlJc w:val="left"/>
      <w:pPr>
        <w:tabs>
          <w:tab w:val="num" w:pos="1080"/>
        </w:tabs>
        <w:ind w:left="700" w:firstLine="20"/>
      </w:pPr>
      <w:rPr>
        <w:rFonts w:hint="default"/>
        <w:b w:val="0"/>
        <w:i w:val="0"/>
      </w:rPr>
    </w:lvl>
    <w:lvl w:ilvl="2" w:tplc="FFFFFFFF">
      <w:start w:val="8"/>
      <w:numFmt w:val="decimal"/>
      <w:lvlText w:val="%3."/>
      <w:lvlJc w:val="left"/>
      <w:pPr>
        <w:tabs>
          <w:tab w:val="num" w:pos="2397"/>
        </w:tabs>
        <w:ind w:left="2397" w:hanging="360"/>
      </w:pPr>
      <w:rPr>
        <w:rFonts w:ascii="Times New Roman" w:hAnsi="Times New Roman" w:hint="default"/>
        <w:b w:val="0"/>
        <w:i w:val="0"/>
        <w:sz w:val="24"/>
        <w:szCs w:val="24"/>
      </w:rPr>
    </w:lvl>
    <w:lvl w:ilvl="3" w:tplc="FFFFFFFF">
      <w:start w:val="1"/>
      <w:numFmt w:val="decimal"/>
      <w:lvlText w:val="%4."/>
      <w:lvlJc w:val="left"/>
      <w:pPr>
        <w:tabs>
          <w:tab w:val="num" w:pos="2937"/>
        </w:tabs>
        <w:ind w:left="2937" w:hanging="360"/>
      </w:pPr>
    </w:lvl>
    <w:lvl w:ilvl="4" w:tplc="FFFFFFFF" w:tentative="1">
      <w:start w:val="1"/>
      <w:numFmt w:val="lowerLetter"/>
      <w:lvlText w:val="%5."/>
      <w:lvlJc w:val="left"/>
      <w:pPr>
        <w:tabs>
          <w:tab w:val="num" w:pos="3657"/>
        </w:tabs>
        <w:ind w:left="3657" w:hanging="360"/>
      </w:pPr>
    </w:lvl>
    <w:lvl w:ilvl="5" w:tplc="FFFFFFFF" w:tentative="1">
      <w:start w:val="1"/>
      <w:numFmt w:val="lowerRoman"/>
      <w:lvlText w:val="%6."/>
      <w:lvlJc w:val="right"/>
      <w:pPr>
        <w:tabs>
          <w:tab w:val="num" w:pos="4377"/>
        </w:tabs>
        <w:ind w:left="4377" w:hanging="180"/>
      </w:pPr>
    </w:lvl>
    <w:lvl w:ilvl="6" w:tplc="FFFFFFFF" w:tentative="1">
      <w:start w:val="1"/>
      <w:numFmt w:val="decimal"/>
      <w:lvlText w:val="%7."/>
      <w:lvlJc w:val="left"/>
      <w:pPr>
        <w:tabs>
          <w:tab w:val="num" w:pos="5097"/>
        </w:tabs>
        <w:ind w:left="5097" w:hanging="360"/>
      </w:pPr>
    </w:lvl>
    <w:lvl w:ilvl="7" w:tplc="FFFFFFFF" w:tentative="1">
      <w:start w:val="1"/>
      <w:numFmt w:val="lowerLetter"/>
      <w:lvlText w:val="%8."/>
      <w:lvlJc w:val="left"/>
      <w:pPr>
        <w:tabs>
          <w:tab w:val="num" w:pos="5817"/>
        </w:tabs>
        <w:ind w:left="5817" w:hanging="360"/>
      </w:pPr>
    </w:lvl>
    <w:lvl w:ilvl="8" w:tplc="FFFFFFFF" w:tentative="1">
      <w:start w:val="1"/>
      <w:numFmt w:val="lowerRoman"/>
      <w:lvlText w:val="%9."/>
      <w:lvlJc w:val="right"/>
      <w:pPr>
        <w:tabs>
          <w:tab w:val="num" w:pos="6537"/>
        </w:tabs>
        <w:ind w:left="6537" w:hanging="180"/>
      </w:pPr>
    </w:lvl>
  </w:abstractNum>
  <w:abstractNum w:abstractNumId="25" w15:restartNumberingAfterBreak="0">
    <w:nsid w:val="661C1D1A"/>
    <w:multiLevelType w:val="hybridMultilevel"/>
    <w:tmpl w:val="5C361438"/>
    <w:lvl w:ilvl="0" w:tplc="3576708C">
      <w:start w:val="1"/>
      <w:numFmt w:val="upperRoman"/>
      <w:lvlText w:val="%1."/>
      <w:lvlJc w:val="left"/>
      <w:pPr>
        <w:tabs>
          <w:tab w:val="num" w:pos="1080"/>
        </w:tabs>
        <w:ind w:left="1080" w:hanging="720"/>
      </w:pPr>
      <w:rPr>
        <w:rFonts w:hint="default"/>
        <w:u w:val="single"/>
      </w:rPr>
    </w:lvl>
    <w:lvl w:ilvl="1" w:tplc="0415000F">
      <w:start w:val="1"/>
      <w:numFmt w:val="decimal"/>
      <w:lvlText w:val="%2."/>
      <w:lvlJc w:val="left"/>
      <w:pPr>
        <w:tabs>
          <w:tab w:val="num" w:pos="360"/>
        </w:tabs>
        <w:ind w:left="360" w:hanging="360"/>
      </w:pPr>
      <w:rPr>
        <w:rFonts w:hint="default"/>
        <w:b w:val="0"/>
        <w:strike w:val="0"/>
        <w:color w:val="auto"/>
        <w:u w:val="none"/>
      </w:rPr>
    </w:lvl>
    <w:lvl w:ilvl="2" w:tplc="E50CAB6C">
      <w:start w:val="1"/>
      <w:numFmt w:val="decimal"/>
      <w:lvlText w:val="%3)"/>
      <w:lvlJc w:val="left"/>
      <w:pPr>
        <w:tabs>
          <w:tab w:val="num" w:pos="2340"/>
        </w:tabs>
        <w:ind w:left="2340" w:hanging="360"/>
      </w:pPr>
      <w:rPr>
        <w:rFonts w:hint="default"/>
        <w:color w:val="000000"/>
        <w:u w:val="single"/>
      </w:rPr>
    </w:lvl>
    <w:lvl w:ilvl="3" w:tplc="695ED2C0">
      <w:start w:val="1"/>
      <w:numFmt w:val="lowerLetter"/>
      <w:lvlText w:val="%4)"/>
      <w:lvlJc w:val="left"/>
      <w:pPr>
        <w:tabs>
          <w:tab w:val="num" w:pos="2880"/>
        </w:tabs>
        <w:ind w:left="2880" w:hanging="360"/>
      </w:pPr>
      <w:rPr>
        <w:rFonts w:eastAsia="Times New Roman" w:hint="default"/>
        <w:color w:val="auto"/>
      </w:rPr>
    </w:lvl>
    <w:lvl w:ilvl="4" w:tplc="CED68E3E">
      <w:start w:val="8"/>
      <w:numFmt w:val="decimal"/>
      <w:lvlText w:val="%5."/>
      <w:lvlJc w:val="left"/>
      <w:pPr>
        <w:tabs>
          <w:tab w:val="num" w:pos="3600"/>
        </w:tabs>
        <w:ind w:left="3600" w:hanging="360"/>
      </w:pPr>
      <w:rPr>
        <w:rFonts w:hint="default"/>
        <w:u w:val="single"/>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6F22C87"/>
    <w:multiLevelType w:val="hybridMultilevel"/>
    <w:tmpl w:val="50261EEC"/>
    <w:lvl w:ilvl="0" w:tplc="AC3038A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055CA6"/>
    <w:multiLevelType w:val="hybridMultilevel"/>
    <w:tmpl w:val="971A566A"/>
    <w:lvl w:ilvl="0" w:tplc="3576708C">
      <w:start w:val="1"/>
      <w:numFmt w:val="upperRoman"/>
      <w:lvlText w:val="%1."/>
      <w:lvlJc w:val="left"/>
      <w:pPr>
        <w:tabs>
          <w:tab w:val="num" w:pos="1080"/>
        </w:tabs>
        <w:ind w:left="1080" w:hanging="720"/>
      </w:pPr>
      <w:rPr>
        <w:rFonts w:hint="default"/>
        <w:u w:val="single"/>
      </w:rPr>
    </w:lvl>
    <w:lvl w:ilvl="1" w:tplc="787CB2B8">
      <w:start w:val="1"/>
      <w:numFmt w:val="decimal"/>
      <w:lvlText w:val="%2."/>
      <w:lvlJc w:val="left"/>
      <w:pPr>
        <w:tabs>
          <w:tab w:val="num" w:pos="360"/>
        </w:tabs>
        <w:ind w:left="360" w:hanging="360"/>
      </w:pPr>
      <w:rPr>
        <w:rFonts w:hint="default"/>
        <w:b w:val="0"/>
        <w:strike w:val="0"/>
        <w:color w:val="auto"/>
        <w:u w:val="none"/>
      </w:rPr>
    </w:lvl>
    <w:lvl w:ilvl="2" w:tplc="E50CAB6C">
      <w:start w:val="1"/>
      <w:numFmt w:val="decimal"/>
      <w:lvlText w:val="%3)"/>
      <w:lvlJc w:val="left"/>
      <w:pPr>
        <w:tabs>
          <w:tab w:val="num" w:pos="2340"/>
        </w:tabs>
        <w:ind w:left="2340" w:hanging="360"/>
      </w:pPr>
      <w:rPr>
        <w:rFonts w:hint="default"/>
        <w:color w:val="000000"/>
        <w:u w:val="single"/>
      </w:rPr>
    </w:lvl>
    <w:lvl w:ilvl="3" w:tplc="695ED2C0">
      <w:start w:val="1"/>
      <w:numFmt w:val="lowerLetter"/>
      <w:lvlText w:val="%4)"/>
      <w:lvlJc w:val="left"/>
      <w:pPr>
        <w:tabs>
          <w:tab w:val="num" w:pos="2880"/>
        </w:tabs>
        <w:ind w:left="2880" w:hanging="360"/>
      </w:pPr>
      <w:rPr>
        <w:rFonts w:eastAsia="Times New Roman" w:hint="default"/>
        <w:color w:val="auto"/>
      </w:rPr>
    </w:lvl>
    <w:lvl w:ilvl="4" w:tplc="CED68E3E">
      <w:start w:val="8"/>
      <w:numFmt w:val="decimal"/>
      <w:lvlText w:val="%5."/>
      <w:lvlJc w:val="left"/>
      <w:pPr>
        <w:tabs>
          <w:tab w:val="num" w:pos="3600"/>
        </w:tabs>
        <w:ind w:left="3600" w:hanging="360"/>
      </w:pPr>
      <w:rPr>
        <w:rFonts w:hint="default"/>
        <w:u w:val="single"/>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88804EB"/>
    <w:multiLevelType w:val="hybridMultilevel"/>
    <w:tmpl w:val="B8E485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AE0807"/>
    <w:multiLevelType w:val="hybridMultilevel"/>
    <w:tmpl w:val="386AC862"/>
    <w:lvl w:ilvl="0" w:tplc="19DC8A7A">
      <w:start w:val="1"/>
      <w:numFmt w:val="decimal"/>
      <w:lvlText w:val="%1)"/>
      <w:lvlJc w:val="left"/>
      <w:pPr>
        <w:tabs>
          <w:tab w:val="num" w:pos="1421"/>
        </w:tabs>
        <w:ind w:left="1421" w:hanging="360"/>
      </w:pPr>
      <w:rPr>
        <w:rFonts w:hint="default"/>
        <w:strike w:val="0"/>
        <w:color w:val="auto"/>
      </w:rPr>
    </w:lvl>
    <w:lvl w:ilvl="1" w:tplc="04150019" w:tentative="1">
      <w:start w:val="1"/>
      <w:numFmt w:val="lowerLetter"/>
      <w:lvlText w:val="%2."/>
      <w:lvlJc w:val="left"/>
      <w:pPr>
        <w:tabs>
          <w:tab w:val="num" w:pos="1781"/>
        </w:tabs>
        <w:ind w:left="1781" w:hanging="360"/>
      </w:pPr>
    </w:lvl>
    <w:lvl w:ilvl="2" w:tplc="0415001B" w:tentative="1">
      <w:start w:val="1"/>
      <w:numFmt w:val="lowerRoman"/>
      <w:lvlText w:val="%3."/>
      <w:lvlJc w:val="right"/>
      <w:pPr>
        <w:tabs>
          <w:tab w:val="num" w:pos="2501"/>
        </w:tabs>
        <w:ind w:left="2501" w:hanging="180"/>
      </w:pPr>
    </w:lvl>
    <w:lvl w:ilvl="3" w:tplc="0415000F" w:tentative="1">
      <w:start w:val="1"/>
      <w:numFmt w:val="decimal"/>
      <w:lvlText w:val="%4."/>
      <w:lvlJc w:val="left"/>
      <w:pPr>
        <w:tabs>
          <w:tab w:val="num" w:pos="3221"/>
        </w:tabs>
        <w:ind w:left="3221" w:hanging="360"/>
      </w:pPr>
    </w:lvl>
    <w:lvl w:ilvl="4" w:tplc="04150019" w:tentative="1">
      <w:start w:val="1"/>
      <w:numFmt w:val="lowerLetter"/>
      <w:lvlText w:val="%5."/>
      <w:lvlJc w:val="left"/>
      <w:pPr>
        <w:tabs>
          <w:tab w:val="num" w:pos="3941"/>
        </w:tabs>
        <w:ind w:left="3941" w:hanging="360"/>
      </w:pPr>
    </w:lvl>
    <w:lvl w:ilvl="5" w:tplc="0415001B" w:tentative="1">
      <w:start w:val="1"/>
      <w:numFmt w:val="lowerRoman"/>
      <w:lvlText w:val="%6."/>
      <w:lvlJc w:val="right"/>
      <w:pPr>
        <w:tabs>
          <w:tab w:val="num" w:pos="4661"/>
        </w:tabs>
        <w:ind w:left="4661" w:hanging="180"/>
      </w:pPr>
    </w:lvl>
    <w:lvl w:ilvl="6" w:tplc="0415000F" w:tentative="1">
      <w:start w:val="1"/>
      <w:numFmt w:val="decimal"/>
      <w:lvlText w:val="%7."/>
      <w:lvlJc w:val="left"/>
      <w:pPr>
        <w:tabs>
          <w:tab w:val="num" w:pos="5381"/>
        </w:tabs>
        <w:ind w:left="5381" w:hanging="360"/>
      </w:pPr>
    </w:lvl>
    <w:lvl w:ilvl="7" w:tplc="04150019" w:tentative="1">
      <w:start w:val="1"/>
      <w:numFmt w:val="lowerLetter"/>
      <w:lvlText w:val="%8."/>
      <w:lvlJc w:val="left"/>
      <w:pPr>
        <w:tabs>
          <w:tab w:val="num" w:pos="6101"/>
        </w:tabs>
        <w:ind w:left="6101" w:hanging="360"/>
      </w:pPr>
    </w:lvl>
    <w:lvl w:ilvl="8" w:tplc="0415001B" w:tentative="1">
      <w:start w:val="1"/>
      <w:numFmt w:val="lowerRoman"/>
      <w:lvlText w:val="%9."/>
      <w:lvlJc w:val="right"/>
      <w:pPr>
        <w:tabs>
          <w:tab w:val="num" w:pos="6821"/>
        </w:tabs>
        <w:ind w:left="6821" w:hanging="180"/>
      </w:pPr>
    </w:lvl>
  </w:abstractNum>
  <w:abstractNum w:abstractNumId="30" w15:restartNumberingAfterBreak="0">
    <w:nsid w:val="6FE7516F"/>
    <w:multiLevelType w:val="hybridMultilevel"/>
    <w:tmpl w:val="BCEAD7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1E80ED1"/>
    <w:multiLevelType w:val="hybridMultilevel"/>
    <w:tmpl w:val="83A2624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977379"/>
    <w:multiLevelType w:val="hybridMultilevel"/>
    <w:tmpl w:val="3B4427EA"/>
    <w:lvl w:ilvl="0" w:tplc="04150015">
      <w:start w:val="1"/>
      <w:numFmt w:val="upp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3" w15:restartNumberingAfterBreak="0">
    <w:nsid w:val="765870D9"/>
    <w:multiLevelType w:val="hybridMultilevel"/>
    <w:tmpl w:val="6F06C618"/>
    <w:lvl w:ilvl="0" w:tplc="FFFFFFFF">
      <w:start w:val="8"/>
      <w:numFmt w:val="decimal"/>
      <w:lvlText w:val="%1."/>
      <w:lvlJc w:val="left"/>
      <w:pPr>
        <w:tabs>
          <w:tab w:val="num" w:pos="1477"/>
        </w:tabs>
        <w:ind w:left="1477" w:hanging="397"/>
      </w:pPr>
      <w:rPr>
        <w:rFonts w:hint="default"/>
      </w:rPr>
    </w:lvl>
    <w:lvl w:ilvl="1" w:tplc="04150015">
      <w:start w:val="1"/>
      <w:numFmt w:val="upperLetter"/>
      <w:lvlText w:val="%2."/>
      <w:lvlJc w:val="left"/>
      <w:pPr>
        <w:tabs>
          <w:tab w:val="num" w:pos="1440"/>
        </w:tabs>
        <w:ind w:left="1440" w:hanging="360"/>
      </w:pPr>
      <w:rPr>
        <w:rFonts w:hint="default"/>
        <w:strike w:val="0"/>
      </w:rPr>
    </w:lvl>
    <w:lvl w:ilvl="2" w:tplc="FFFFFFFF">
      <w:start w:val="3"/>
      <w:numFmt w:val="lowerLetter"/>
      <w:lvlText w:val="%3)"/>
      <w:lvlJc w:val="left"/>
      <w:pPr>
        <w:tabs>
          <w:tab w:val="num" w:pos="1440"/>
        </w:tabs>
        <w:ind w:left="1440" w:hanging="360"/>
      </w:pPr>
      <w:rPr>
        <w:rFonts w:hint="default"/>
        <w:sz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2"/>
  </w:num>
  <w:num w:numId="2">
    <w:abstractNumId w:val="24"/>
  </w:num>
  <w:num w:numId="3">
    <w:abstractNumId w:val="33"/>
  </w:num>
  <w:num w:numId="4">
    <w:abstractNumId w:val="3"/>
  </w:num>
  <w:num w:numId="5">
    <w:abstractNumId w:val="17"/>
  </w:num>
  <w:num w:numId="6">
    <w:abstractNumId w:val="27"/>
  </w:num>
  <w:num w:numId="7">
    <w:abstractNumId w:val="0"/>
  </w:num>
  <w:num w:numId="8">
    <w:abstractNumId w:val="1"/>
  </w:num>
  <w:num w:numId="9">
    <w:abstractNumId w:val="2"/>
  </w:num>
  <w:num w:numId="10">
    <w:abstractNumId w:val="10"/>
  </w:num>
  <w:num w:numId="11">
    <w:abstractNumId w:val="19"/>
  </w:num>
  <w:num w:numId="12">
    <w:abstractNumId w:val="5"/>
  </w:num>
  <w:num w:numId="13">
    <w:abstractNumId w:val="29"/>
  </w:num>
  <w:num w:numId="14">
    <w:abstractNumId w:val="16"/>
  </w:num>
  <w:num w:numId="15">
    <w:abstractNumId w:val="32"/>
  </w:num>
  <w:num w:numId="16">
    <w:abstractNumId w:val="6"/>
  </w:num>
  <w:num w:numId="17">
    <w:abstractNumId w:val="15"/>
  </w:num>
  <w:num w:numId="18">
    <w:abstractNumId w:val="11"/>
  </w:num>
  <w:num w:numId="19">
    <w:abstractNumId w:val="31"/>
  </w:num>
  <w:num w:numId="20">
    <w:abstractNumId w:val="25"/>
  </w:num>
  <w:num w:numId="21">
    <w:abstractNumId w:val="23"/>
  </w:num>
  <w:num w:numId="22">
    <w:abstractNumId w:val="8"/>
  </w:num>
  <w:num w:numId="23">
    <w:abstractNumId w:val="4"/>
  </w:num>
  <w:num w:numId="24">
    <w:abstractNumId w:val="14"/>
  </w:num>
  <w:num w:numId="25">
    <w:abstractNumId w:val="26"/>
  </w:num>
  <w:num w:numId="26">
    <w:abstractNumId w:val="20"/>
  </w:num>
  <w:num w:numId="27">
    <w:abstractNumId w:val="12"/>
  </w:num>
  <w:num w:numId="28">
    <w:abstractNumId w:val="28"/>
  </w:num>
  <w:num w:numId="29">
    <w:abstractNumId w:val="13"/>
  </w:num>
  <w:num w:numId="30">
    <w:abstractNumId w:val="30"/>
  </w:num>
  <w:num w:numId="31">
    <w:abstractNumId w:val="21"/>
  </w:num>
  <w:num w:numId="32">
    <w:abstractNumId w:val="9"/>
  </w:num>
  <w:num w:numId="33">
    <w:abstractNumId w:val="18"/>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37E"/>
    <w:rsid w:val="000C137E"/>
    <w:rsid w:val="001A133C"/>
    <w:rsid w:val="002A46AE"/>
    <w:rsid w:val="002F57F1"/>
    <w:rsid w:val="003F2AB4"/>
    <w:rsid w:val="00434830"/>
    <w:rsid w:val="005662D8"/>
    <w:rsid w:val="005C0CED"/>
    <w:rsid w:val="005F7071"/>
    <w:rsid w:val="006B0C96"/>
    <w:rsid w:val="00A8319D"/>
    <w:rsid w:val="00CC0AAE"/>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B22A"/>
  <w15:chartTrackingRefBased/>
  <w15:docId w15:val="{7BA43A22-59F5-440B-A849-E6175CDD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137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137E"/>
    <w:pPr>
      <w:keepNext/>
      <w:outlineLvl w:val="0"/>
    </w:pPr>
    <w:rPr>
      <w:b/>
      <w:bCs/>
      <w:sz w:val="28"/>
      <w:u w:val="single"/>
    </w:rPr>
  </w:style>
  <w:style w:type="paragraph" w:styleId="Nagwek2">
    <w:name w:val="heading 2"/>
    <w:basedOn w:val="Normalny"/>
    <w:next w:val="Normalny"/>
    <w:link w:val="Nagwek2Znak"/>
    <w:qFormat/>
    <w:rsid w:val="000C137E"/>
    <w:pPr>
      <w:keepNext/>
      <w:numPr>
        <w:numId w:val="1"/>
      </w:numPr>
      <w:outlineLvl w:val="1"/>
    </w:pPr>
    <w:rPr>
      <w:b/>
      <w:bCs/>
    </w:rPr>
  </w:style>
  <w:style w:type="paragraph" w:styleId="Nagwek3">
    <w:name w:val="heading 3"/>
    <w:basedOn w:val="Normalny"/>
    <w:next w:val="Normalny"/>
    <w:link w:val="Nagwek3Znak"/>
    <w:qFormat/>
    <w:rsid w:val="000C137E"/>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137E"/>
    <w:rPr>
      <w:rFonts w:ascii="Times New Roman" w:eastAsia="Times New Roman" w:hAnsi="Times New Roman" w:cs="Times New Roman"/>
      <w:b/>
      <w:bCs/>
      <w:sz w:val="28"/>
      <w:szCs w:val="24"/>
      <w:u w:val="single"/>
      <w:lang w:eastAsia="pl-PL"/>
    </w:rPr>
  </w:style>
  <w:style w:type="character" w:customStyle="1" w:styleId="Nagwek2Znak">
    <w:name w:val="Nagłówek 2 Znak"/>
    <w:basedOn w:val="Domylnaczcionkaakapitu"/>
    <w:link w:val="Nagwek2"/>
    <w:rsid w:val="000C137E"/>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0C137E"/>
    <w:rPr>
      <w:rFonts w:ascii="Arial" w:eastAsia="Times New Roman" w:hAnsi="Arial" w:cs="Arial"/>
      <w:b/>
      <w:bCs/>
      <w:sz w:val="26"/>
      <w:szCs w:val="26"/>
      <w:lang w:eastAsia="pl-PL"/>
    </w:rPr>
  </w:style>
  <w:style w:type="paragraph" w:styleId="Tekstpodstawowy">
    <w:name w:val="Body Text"/>
    <w:basedOn w:val="Normalny"/>
    <w:link w:val="TekstpodstawowyZnak"/>
    <w:rsid w:val="000C137E"/>
    <w:pPr>
      <w:jc w:val="both"/>
    </w:pPr>
  </w:style>
  <w:style w:type="character" w:customStyle="1" w:styleId="TekstpodstawowyZnak">
    <w:name w:val="Tekst podstawowy Znak"/>
    <w:basedOn w:val="Domylnaczcionkaakapitu"/>
    <w:link w:val="Tekstpodstawowy"/>
    <w:rsid w:val="000C137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137E"/>
    <w:pPr>
      <w:ind w:left="360" w:hanging="360"/>
    </w:pPr>
  </w:style>
  <w:style w:type="character" w:customStyle="1" w:styleId="TekstpodstawowywcityZnak">
    <w:name w:val="Tekst podstawowy wcięty Znak"/>
    <w:basedOn w:val="Domylnaczcionkaakapitu"/>
    <w:link w:val="Tekstpodstawowywcity"/>
    <w:rsid w:val="000C137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0C137E"/>
    <w:pPr>
      <w:ind w:left="360"/>
    </w:pPr>
  </w:style>
  <w:style w:type="character" w:customStyle="1" w:styleId="Tekstpodstawowywcity2Znak">
    <w:name w:val="Tekst podstawowy wcięty 2 Znak"/>
    <w:basedOn w:val="Domylnaczcionkaakapitu"/>
    <w:link w:val="Tekstpodstawowywcity2"/>
    <w:rsid w:val="000C137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0C137E"/>
    <w:pPr>
      <w:tabs>
        <w:tab w:val="left" w:pos="900"/>
      </w:tabs>
      <w:ind w:left="900" w:hanging="360"/>
      <w:jc w:val="both"/>
    </w:pPr>
    <w:rPr>
      <w:color w:val="000080"/>
    </w:rPr>
  </w:style>
  <w:style w:type="character" w:customStyle="1" w:styleId="Tekstpodstawowywcity3Znak">
    <w:name w:val="Tekst podstawowy wcięty 3 Znak"/>
    <w:basedOn w:val="Domylnaczcionkaakapitu"/>
    <w:link w:val="Tekstpodstawowywcity3"/>
    <w:rsid w:val="000C137E"/>
    <w:rPr>
      <w:rFonts w:ascii="Times New Roman" w:eastAsia="Times New Roman" w:hAnsi="Times New Roman" w:cs="Times New Roman"/>
      <w:color w:val="000080"/>
      <w:sz w:val="24"/>
      <w:szCs w:val="24"/>
      <w:lang w:eastAsia="pl-PL"/>
    </w:rPr>
  </w:style>
  <w:style w:type="paragraph" w:customStyle="1" w:styleId="Indeks">
    <w:name w:val="Indeks"/>
    <w:basedOn w:val="Normalny"/>
    <w:rsid w:val="000C137E"/>
    <w:pPr>
      <w:suppressLineNumbers/>
      <w:suppressAutoHyphens/>
    </w:pPr>
    <w:rPr>
      <w:rFonts w:cs="Tahoma"/>
      <w:lang w:eastAsia="ar-SA"/>
    </w:rPr>
  </w:style>
  <w:style w:type="paragraph" w:styleId="Stopka">
    <w:name w:val="footer"/>
    <w:basedOn w:val="Normalny"/>
    <w:link w:val="StopkaZnak"/>
    <w:rsid w:val="000C137E"/>
    <w:pPr>
      <w:tabs>
        <w:tab w:val="center" w:pos="4536"/>
        <w:tab w:val="right" w:pos="9072"/>
      </w:tabs>
    </w:pPr>
  </w:style>
  <w:style w:type="character" w:customStyle="1" w:styleId="StopkaZnak">
    <w:name w:val="Stopka Znak"/>
    <w:basedOn w:val="Domylnaczcionkaakapitu"/>
    <w:link w:val="Stopka"/>
    <w:rsid w:val="000C137E"/>
    <w:rPr>
      <w:rFonts w:ascii="Times New Roman" w:eastAsia="Times New Roman" w:hAnsi="Times New Roman" w:cs="Times New Roman"/>
      <w:sz w:val="24"/>
      <w:szCs w:val="24"/>
      <w:lang w:eastAsia="pl-PL"/>
    </w:rPr>
  </w:style>
  <w:style w:type="character" w:styleId="Numerstrony">
    <w:name w:val="page number"/>
    <w:basedOn w:val="Domylnaczcionkaakapitu"/>
    <w:rsid w:val="000C137E"/>
  </w:style>
  <w:style w:type="paragraph" w:styleId="Tekstprzypisukocowego">
    <w:name w:val="endnote text"/>
    <w:basedOn w:val="Normalny"/>
    <w:link w:val="TekstprzypisukocowegoZnak"/>
    <w:semiHidden/>
    <w:rsid w:val="000C137E"/>
    <w:rPr>
      <w:sz w:val="20"/>
      <w:szCs w:val="20"/>
    </w:rPr>
  </w:style>
  <w:style w:type="character" w:customStyle="1" w:styleId="TekstprzypisukocowegoZnak">
    <w:name w:val="Tekst przypisu końcowego Znak"/>
    <w:basedOn w:val="Domylnaczcionkaakapitu"/>
    <w:link w:val="Tekstprzypisukocowego"/>
    <w:semiHidden/>
    <w:rsid w:val="000C137E"/>
    <w:rPr>
      <w:rFonts w:ascii="Times New Roman" w:eastAsia="Times New Roman" w:hAnsi="Times New Roman" w:cs="Times New Roman"/>
      <w:sz w:val="20"/>
      <w:szCs w:val="20"/>
      <w:lang w:eastAsia="pl-PL"/>
    </w:rPr>
  </w:style>
  <w:style w:type="character" w:styleId="Odwoanieprzypisukocowego">
    <w:name w:val="endnote reference"/>
    <w:semiHidden/>
    <w:rsid w:val="000C137E"/>
    <w:rPr>
      <w:vertAlign w:val="superscript"/>
    </w:rPr>
  </w:style>
  <w:style w:type="character" w:styleId="Hipercze">
    <w:name w:val="Hyperlink"/>
    <w:rsid w:val="000C137E"/>
    <w:rPr>
      <w:color w:val="0000FF"/>
      <w:u w:val="single"/>
    </w:rPr>
  </w:style>
  <w:style w:type="character" w:styleId="Odwoaniedokomentarza">
    <w:name w:val="annotation reference"/>
    <w:semiHidden/>
    <w:rsid w:val="000C137E"/>
    <w:rPr>
      <w:sz w:val="16"/>
      <w:szCs w:val="16"/>
    </w:rPr>
  </w:style>
  <w:style w:type="paragraph" w:styleId="Tekstkomentarza">
    <w:name w:val="annotation text"/>
    <w:basedOn w:val="Normalny"/>
    <w:link w:val="TekstkomentarzaZnak"/>
    <w:semiHidden/>
    <w:rsid w:val="000C137E"/>
    <w:rPr>
      <w:sz w:val="20"/>
      <w:szCs w:val="20"/>
    </w:rPr>
  </w:style>
  <w:style w:type="character" w:customStyle="1" w:styleId="TekstkomentarzaZnak">
    <w:name w:val="Tekst komentarza Znak"/>
    <w:basedOn w:val="Domylnaczcionkaakapitu"/>
    <w:link w:val="Tekstkomentarza"/>
    <w:semiHidden/>
    <w:rsid w:val="000C137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C137E"/>
    <w:rPr>
      <w:b/>
      <w:bCs/>
    </w:rPr>
  </w:style>
  <w:style w:type="character" w:customStyle="1" w:styleId="TematkomentarzaZnak">
    <w:name w:val="Temat komentarza Znak"/>
    <w:basedOn w:val="TekstkomentarzaZnak"/>
    <w:link w:val="Tematkomentarza"/>
    <w:semiHidden/>
    <w:rsid w:val="000C137E"/>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0C137E"/>
    <w:rPr>
      <w:rFonts w:ascii="Tahoma" w:hAnsi="Tahoma" w:cs="Tahoma"/>
      <w:sz w:val="16"/>
      <w:szCs w:val="16"/>
    </w:rPr>
  </w:style>
  <w:style w:type="character" w:customStyle="1" w:styleId="TekstdymkaZnak">
    <w:name w:val="Tekst dymka Znak"/>
    <w:basedOn w:val="Domylnaczcionkaakapitu"/>
    <w:link w:val="Tekstdymka"/>
    <w:semiHidden/>
    <w:rsid w:val="000C137E"/>
    <w:rPr>
      <w:rFonts w:ascii="Tahoma" w:eastAsia="Times New Roman" w:hAnsi="Tahoma" w:cs="Tahoma"/>
      <w:sz w:val="16"/>
      <w:szCs w:val="16"/>
      <w:lang w:eastAsia="pl-PL"/>
    </w:rPr>
  </w:style>
  <w:style w:type="paragraph" w:styleId="Mapadokumentu">
    <w:name w:val="Document Map"/>
    <w:basedOn w:val="Normalny"/>
    <w:link w:val="MapadokumentuZnak"/>
    <w:semiHidden/>
    <w:rsid w:val="000C137E"/>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0C137E"/>
    <w:rPr>
      <w:rFonts w:ascii="Tahoma" w:eastAsia="Times New Roman" w:hAnsi="Tahoma" w:cs="Tahoma"/>
      <w:sz w:val="20"/>
      <w:szCs w:val="20"/>
      <w:shd w:val="clear" w:color="auto" w:fill="000080"/>
      <w:lang w:eastAsia="pl-PL"/>
    </w:rPr>
  </w:style>
  <w:style w:type="paragraph" w:customStyle="1" w:styleId="Default">
    <w:name w:val="Default"/>
    <w:rsid w:val="000C137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rsid w:val="000C137E"/>
    <w:pPr>
      <w:tabs>
        <w:tab w:val="center" w:pos="4536"/>
        <w:tab w:val="right" w:pos="9072"/>
      </w:tabs>
    </w:pPr>
  </w:style>
  <w:style w:type="character" w:customStyle="1" w:styleId="NagwekZnak">
    <w:name w:val="Nagłówek Znak"/>
    <w:basedOn w:val="Domylnaczcionkaakapitu"/>
    <w:link w:val="Nagwek"/>
    <w:rsid w:val="000C137E"/>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C137E"/>
    <w:pPr>
      <w:ind w:left="708"/>
    </w:pPr>
  </w:style>
  <w:style w:type="paragraph" w:styleId="Poprawka">
    <w:name w:val="Revision"/>
    <w:hidden/>
    <w:uiPriority w:val="99"/>
    <w:semiHidden/>
    <w:rsid w:val="000C137E"/>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szawa.praca.gov.pl/" TargetMode="External"/><Relationship Id="rId13" Type="http://schemas.openxmlformats.org/officeDocument/2006/relationships/hyperlink" Target="https://warszawa.praca.gov.pl/nabor-wnioskow-o-przyznanie-jednorazowo-srodkow-na-podjecie-dzialalnosci-gospodarcze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arszawa.praca.gov.pl/" TargetMode="External"/><Relationship Id="rId12" Type="http://schemas.openxmlformats.org/officeDocument/2006/relationships/hyperlink" Target="https://warszawa.praca.gov.pl/nabor-wnioskow-o-przyznanie-jednorazowo-srodkow-na-podjecie-dzialalnosci-gospodarcze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rszawa.praca.gov.pl/nabor-wnioskow-o-przyznanie-jednorazowo-srodkow-na-podjecie-dzialalnosci-gospodarczej"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uokik.gov.pl/" TargetMode="External"/><Relationship Id="rId4" Type="http://schemas.openxmlformats.org/officeDocument/2006/relationships/webSettings" Target="webSettings.xml"/><Relationship Id="rId9" Type="http://schemas.openxmlformats.org/officeDocument/2006/relationships/hyperlink" Target="https://warszawa.praca.gov.pl/" TargetMode="External"/><Relationship Id="rId14" Type="http://schemas.openxmlformats.org/officeDocument/2006/relationships/hyperlink" Target="https://warszawa.praca.gov.pl/nabor-wnioskow-o-przyznanie-jednorazowo-srodkow-na-podjecie-dzialalnosci-gospodarczej"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12</Pages>
  <Words>4221</Words>
  <Characters>25327</Characters>
  <Application>Microsoft Office Word</Application>
  <DocSecurity>0</DocSecurity>
  <Lines>211</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Matysiak</dc:creator>
  <cp:keywords/>
  <dc:description/>
  <cp:lastModifiedBy>Agnieszka Marcjanek</cp:lastModifiedBy>
  <cp:revision>4</cp:revision>
  <dcterms:created xsi:type="dcterms:W3CDTF">2024-09-02T12:57:00Z</dcterms:created>
  <dcterms:modified xsi:type="dcterms:W3CDTF">2024-09-05T07:09:00Z</dcterms:modified>
</cp:coreProperties>
</file>